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58" w:rsidRPr="004B5158" w:rsidRDefault="004B5158" w:rsidP="004B515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4B5158">
        <w:rPr>
          <w:rFonts w:ascii="Verdana" w:eastAsia="Times New Roman" w:hAnsi="Verdana" w:cs="Times New Roman"/>
          <w:noProof/>
          <w:color w:val="000000"/>
          <w:sz w:val="18"/>
          <w:szCs w:val="18"/>
          <w:lang w:eastAsia="ru-RU"/>
        </w:rPr>
        <w:drawing>
          <wp:inline distT="0" distB="0" distL="0" distR="0">
            <wp:extent cx="949960" cy="1151890"/>
            <wp:effectExtent l="0" t="0" r="2540" b="0"/>
            <wp:docPr id="1" name="Рисунок 1" descr="http://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krskstate.ru/img/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960" cy="1151890"/>
                    </a:xfrm>
                    <a:prstGeom prst="rect">
                      <a:avLst/>
                    </a:prstGeom>
                    <a:noFill/>
                    <a:ln>
                      <a:noFill/>
                    </a:ln>
                  </pic:spPr>
                </pic:pic>
              </a:graphicData>
            </a:graphic>
          </wp:inline>
        </w:drawing>
      </w:r>
    </w:p>
    <w:p w:rsidR="004B5158" w:rsidRPr="004B5158" w:rsidRDefault="004B5158" w:rsidP="004B515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ЗАКОНОДАТЕЛЬНОЕ СОБРАНИЕ КРАСНОЯРСКОГО КРАЯ</w:t>
      </w:r>
      <w:r w:rsidRPr="004B5158">
        <w:rPr>
          <w:rFonts w:ascii="Verdana" w:eastAsia="Times New Roman" w:hAnsi="Verdana" w:cs="Times New Roman"/>
          <w:b/>
          <w:bCs/>
          <w:color w:val="000000"/>
          <w:sz w:val="18"/>
          <w:szCs w:val="18"/>
          <w:lang w:eastAsia="ru-RU"/>
        </w:rPr>
        <w:b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686"/>
        <w:gridCol w:w="4669"/>
      </w:tblGrid>
      <w:tr w:rsidR="004B5158" w:rsidRPr="004B5158" w:rsidTr="004B5158">
        <w:trPr>
          <w:tblCellSpacing w:w="15" w:type="dxa"/>
        </w:trPr>
        <w:tc>
          <w:tcPr>
            <w:tcW w:w="0" w:type="auto"/>
            <w:shd w:val="clear" w:color="auto" w:fill="FFFFFF"/>
            <w:vAlign w:val="center"/>
            <w:hideMark/>
          </w:tcPr>
          <w:p w:rsidR="004B5158" w:rsidRPr="004B5158" w:rsidRDefault="004B5158" w:rsidP="004B5158">
            <w:pPr>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color w:val="000000"/>
                <w:sz w:val="18"/>
                <w:szCs w:val="18"/>
                <w:lang w:eastAsia="ru-RU"/>
              </w:rPr>
              <w:t>09.06.2011</w:t>
            </w:r>
          </w:p>
        </w:tc>
        <w:tc>
          <w:tcPr>
            <w:tcW w:w="0" w:type="auto"/>
            <w:shd w:val="clear" w:color="auto" w:fill="FFFFFF"/>
            <w:vAlign w:val="center"/>
            <w:hideMark/>
          </w:tcPr>
          <w:p w:rsidR="004B5158" w:rsidRPr="004B5158" w:rsidRDefault="004B5158" w:rsidP="004B5158">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4B5158">
              <w:rPr>
                <w:rFonts w:ascii="Verdana" w:eastAsia="Times New Roman" w:hAnsi="Verdana" w:cs="Times New Roman"/>
                <w:color w:val="000000"/>
                <w:sz w:val="18"/>
                <w:szCs w:val="18"/>
                <w:lang w:eastAsia="ru-RU"/>
              </w:rPr>
              <w:t>№ 12-5937</w:t>
            </w:r>
          </w:p>
        </w:tc>
      </w:tr>
    </w:tbl>
    <w:p w:rsidR="004B5158" w:rsidRPr="004B5158" w:rsidRDefault="004B5158" w:rsidP="004B515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О ДОПОЛНИТЕЛЬНЫХ МЕРАХ ПОДДЕРЖКИ СЕМЕЙ, </w:t>
      </w:r>
      <w:r w:rsidRPr="004B5158">
        <w:rPr>
          <w:rFonts w:ascii="Verdana" w:eastAsia="Times New Roman" w:hAnsi="Verdana" w:cs="Times New Roman"/>
          <w:b/>
          <w:bCs/>
          <w:color w:val="000000"/>
          <w:sz w:val="18"/>
          <w:szCs w:val="18"/>
          <w:lang w:eastAsia="ru-RU"/>
        </w:rPr>
        <w:br/>
        <w:t>ИМЕЮЩИХ ДЕТЕЙ, В КРАСНОЯРСКОМ КРАЕ</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color w:val="000000"/>
          <w:sz w:val="18"/>
          <w:szCs w:val="18"/>
          <w:lang w:eastAsia="ru-RU"/>
        </w:rPr>
        <w:t>Настоящий Закон устанавливает дополнительные меры поддержки семей, имеющих детей, в Красноярском крае в целях повышения качества жизни семей после рождения третьего и последующих детей.</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 Сфера действия настоящего Закона</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Действие настоящего Закона распространяется на граждан Российской Федерации, имеющих место жительства на территории Красноярского края.</w:t>
      </w:r>
      <w:r w:rsidRPr="004B5158">
        <w:rPr>
          <w:rFonts w:ascii="Verdana" w:eastAsia="Times New Roman" w:hAnsi="Verdana" w:cs="Times New Roman"/>
          <w:color w:val="000000"/>
          <w:sz w:val="18"/>
          <w:szCs w:val="18"/>
          <w:lang w:eastAsia="ru-RU"/>
        </w:rPr>
        <w:br/>
        <w:t>Место жительства граждан Российской Федерации устанавливается по данным органов регистрационного учета.</w:t>
      </w:r>
      <w:r w:rsidRPr="004B5158">
        <w:rPr>
          <w:rFonts w:ascii="Verdana" w:eastAsia="Times New Roman" w:hAnsi="Verdana" w:cs="Times New Roman"/>
          <w:color w:val="000000"/>
          <w:sz w:val="18"/>
          <w:szCs w:val="18"/>
          <w:lang w:eastAsia="ru-RU"/>
        </w:rPr>
        <w:br/>
        <w:t>2. Действие настоящего Закона не распространяется на лиц, лишенных родительских прав.</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2. Основные термины и понятия</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Для целей настоящего Закона применяются следующие основные термины и понятия:</w:t>
      </w:r>
      <w:r w:rsidRPr="004B5158">
        <w:rPr>
          <w:rFonts w:ascii="Verdana" w:eastAsia="Times New Roman" w:hAnsi="Verdana" w:cs="Times New Roman"/>
          <w:color w:val="000000"/>
          <w:sz w:val="18"/>
          <w:szCs w:val="18"/>
          <w:lang w:eastAsia="ru-RU"/>
        </w:rPr>
        <w:br/>
        <w:t>дополнительные меры поддержки семей, имеющих детей, - меры, обеспечивающие возможность улучшения жилищных условий, получения образования, приобретения транспортных средств, приобретения технических средств реабилитации, а также получения денежных выплат (далее - дополнительные меры поддержки);</w:t>
      </w:r>
      <w:r w:rsidRPr="004B5158">
        <w:rPr>
          <w:rFonts w:ascii="Verdana" w:eastAsia="Times New Roman" w:hAnsi="Verdana" w:cs="Times New Roman"/>
          <w:color w:val="000000"/>
          <w:sz w:val="18"/>
          <w:szCs w:val="18"/>
          <w:lang w:eastAsia="ru-RU"/>
        </w:rPr>
        <w:br/>
        <w:t>краевой материнский (семейный) капитал - средства краевого бюджета, за счет которых реализуются дополнительные меры поддержки, установленные настоящим Законом;</w:t>
      </w:r>
      <w:r w:rsidRPr="004B5158">
        <w:rPr>
          <w:rFonts w:ascii="Verdana" w:eastAsia="Times New Roman" w:hAnsi="Verdana" w:cs="Times New Roman"/>
          <w:color w:val="000000"/>
          <w:sz w:val="18"/>
          <w:szCs w:val="18"/>
          <w:lang w:eastAsia="ru-RU"/>
        </w:rPr>
        <w:br/>
        <w:t>сертификат на краевой материнский (семейный) капитал - именной документ, подтверждающий право на дополнительные меры поддержки.</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3. Право на дополнительные меры поддержки</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w:t>
      </w:r>
      <w:r w:rsidRPr="004B5158">
        <w:rPr>
          <w:rFonts w:ascii="Verdana" w:eastAsia="Times New Roman" w:hAnsi="Verdana" w:cs="Times New Roman"/>
          <w:color w:val="000000"/>
          <w:sz w:val="18"/>
          <w:szCs w:val="18"/>
          <w:lang w:eastAsia="ru-RU"/>
        </w:rPr>
        <w:br/>
        <w:t>а) женщин, родивших (усыновивших) третьего ребенка или последующих детей начиная с 1 июля 2011 года;</w:t>
      </w:r>
      <w:r w:rsidRPr="004B5158">
        <w:rPr>
          <w:rFonts w:ascii="Verdana" w:eastAsia="Times New Roman" w:hAnsi="Verdana" w:cs="Times New Roman"/>
          <w:color w:val="000000"/>
          <w:sz w:val="18"/>
          <w:szCs w:val="18"/>
          <w:lang w:eastAsia="ru-RU"/>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r w:rsidRPr="004B5158">
        <w:rPr>
          <w:rFonts w:ascii="Verdana" w:eastAsia="Times New Roman" w:hAnsi="Verdana" w:cs="Times New Roman"/>
          <w:color w:val="000000"/>
          <w:sz w:val="18"/>
          <w:szCs w:val="18"/>
          <w:lang w:eastAsia="ru-RU"/>
        </w:rPr>
        <w:br/>
        <w:t>2. При возникновении права на дополнительные меры поддержки лиц, указанных в пункте 1 настоящей статьи, не учитываются дети,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4B5158">
        <w:rPr>
          <w:rFonts w:ascii="Verdana" w:eastAsia="Times New Roman" w:hAnsi="Verdana" w:cs="Times New Roman"/>
          <w:color w:val="000000"/>
          <w:sz w:val="18"/>
          <w:szCs w:val="18"/>
          <w:lang w:eastAsia="ru-RU"/>
        </w:rPr>
        <w:br/>
        <w:t xml:space="preserve">3. Право женщин, указанных в пункте 1 настоящей статьи, на дополнительные меры поддержки прекращается и возникает у отца (усыновителя) ребенка, имеющего гражданство Российской Федерации и место жительства на территории Красноярского края, в случаях смерти женщины, объявления ее умершей, лишения ее родительских прав,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кодексом Российской Федерации, после смерти матери (усыновительницы) оставшимся без </w:t>
      </w:r>
      <w:r w:rsidRPr="004B5158">
        <w:rPr>
          <w:rFonts w:ascii="Verdana" w:eastAsia="Times New Roman" w:hAnsi="Verdana" w:cs="Times New Roman"/>
          <w:color w:val="000000"/>
          <w:sz w:val="18"/>
          <w:szCs w:val="18"/>
          <w:lang w:eastAsia="ru-RU"/>
        </w:rPr>
        <w:lastRenderedPageBreak/>
        <w:t>попечения родителей.</w:t>
      </w:r>
      <w:r w:rsidRPr="004B5158">
        <w:rPr>
          <w:rFonts w:ascii="Verdana" w:eastAsia="Times New Roman" w:hAnsi="Verdana" w:cs="Times New Roman"/>
          <w:color w:val="000000"/>
          <w:sz w:val="18"/>
          <w:szCs w:val="18"/>
          <w:lang w:eastAsia="ru-RU"/>
        </w:rPr>
        <w:br/>
        <w:t>4. В случаях, если отец (усыновитель) ребенка, у которого в соответствии с пунктом 3 настоящей статьи возникло право на дополнительные меры поддержки, или мужчина, являющийся единственным усыновителем ребенка, умер, объявлен умершим, лишен родительских прав,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его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r w:rsidRPr="004B5158">
        <w:rPr>
          <w:rFonts w:ascii="Verdana" w:eastAsia="Times New Roman" w:hAnsi="Verdana" w:cs="Times New Roman"/>
          <w:color w:val="000000"/>
          <w:sz w:val="18"/>
          <w:szCs w:val="18"/>
          <w:lang w:eastAsia="ru-RU"/>
        </w:rPr>
        <w:br/>
        <w:t>5. Право на дополнительные меры поддержки возникает у ребенка (детей в равных долях), указанного в пункте 4 настоящей статьи, в случае, если женщина, право которой на дополнительные меры поддержки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пункте 3 настоящей статьи.</w:t>
      </w:r>
      <w:r w:rsidRPr="004B5158">
        <w:rPr>
          <w:rFonts w:ascii="Verdana" w:eastAsia="Times New Roman" w:hAnsi="Verdana" w:cs="Times New Roman"/>
          <w:color w:val="000000"/>
          <w:sz w:val="18"/>
          <w:szCs w:val="18"/>
          <w:lang w:eastAsia="ru-RU"/>
        </w:rPr>
        <w:br/>
        <w:t>6. Право на дополнительные меры поддержки,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r w:rsidRPr="004B5158">
        <w:rPr>
          <w:rFonts w:ascii="Verdana" w:eastAsia="Times New Roman" w:hAnsi="Verdana" w:cs="Times New Roman"/>
          <w:color w:val="000000"/>
          <w:sz w:val="18"/>
          <w:szCs w:val="18"/>
          <w:lang w:eastAsia="ru-RU"/>
        </w:rPr>
        <w:br/>
        <w:t>7.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предусмотренных пунктом 7 статьи 7 настоящего Закона.</w:t>
      </w:r>
      <w:r w:rsidRPr="004B5158">
        <w:rPr>
          <w:rFonts w:ascii="Verdana" w:eastAsia="Times New Roman" w:hAnsi="Verdana" w:cs="Times New Roman"/>
          <w:color w:val="000000"/>
          <w:sz w:val="18"/>
          <w:szCs w:val="18"/>
          <w:lang w:eastAsia="ru-RU"/>
        </w:rPr>
        <w:br/>
        <w:t>8. Право на дополнительные меры поддержки лицам, указанным в пункте 1, 3 – 5 настоящей статьи, предоставляется однократно.</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4. Краевой регистр лиц, имеющих право на дополнительные меры поддержки</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В целях обеспечения учета лиц, имеющих право на дополнительные меры поддержки, и реализации указанного права осуществляется ведение краевого регистра лиц, имеющих право на дополнительные меры поддержки (далее - регистр).</w:t>
      </w:r>
      <w:r w:rsidRPr="004B5158">
        <w:rPr>
          <w:rFonts w:ascii="Verdana" w:eastAsia="Times New Roman" w:hAnsi="Verdana" w:cs="Times New Roman"/>
          <w:color w:val="000000"/>
          <w:sz w:val="18"/>
          <w:szCs w:val="18"/>
          <w:lang w:eastAsia="ru-RU"/>
        </w:rPr>
        <w:br/>
        <w:t>2. Регистр содержит следующую информацию о лице, имеющем право на дополнительные меры поддержки:</w:t>
      </w:r>
      <w:r w:rsidRPr="004B5158">
        <w:rPr>
          <w:rFonts w:ascii="Verdana" w:eastAsia="Times New Roman" w:hAnsi="Verdana" w:cs="Times New Roman"/>
          <w:color w:val="000000"/>
          <w:sz w:val="18"/>
          <w:szCs w:val="18"/>
          <w:lang w:eastAsia="ru-RU"/>
        </w:rPr>
        <w:br/>
        <w:t>а) страховой номер индивидуального лицевого счета в системе обязательного пенсионного страхования;</w:t>
      </w:r>
      <w:r w:rsidRPr="004B5158">
        <w:rPr>
          <w:rFonts w:ascii="Verdana" w:eastAsia="Times New Roman" w:hAnsi="Verdana" w:cs="Times New Roman"/>
          <w:color w:val="000000"/>
          <w:sz w:val="18"/>
          <w:szCs w:val="18"/>
          <w:lang w:eastAsia="ru-RU"/>
        </w:rPr>
        <w:br/>
        <w:t>б) фамилию, имя, отчество, а также фамилию, которая была у лица при рождении;</w:t>
      </w:r>
      <w:r w:rsidRPr="004B5158">
        <w:rPr>
          <w:rFonts w:ascii="Verdana" w:eastAsia="Times New Roman" w:hAnsi="Verdana" w:cs="Times New Roman"/>
          <w:color w:val="000000"/>
          <w:sz w:val="18"/>
          <w:szCs w:val="18"/>
          <w:lang w:eastAsia="ru-RU"/>
        </w:rPr>
        <w:br/>
        <w:t>в) дату рождения;</w:t>
      </w:r>
      <w:r w:rsidRPr="004B5158">
        <w:rPr>
          <w:rFonts w:ascii="Verdana" w:eastAsia="Times New Roman" w:hAnsi="Verdana" w:cs="Times New Roman"/>
          <w:color w:val="000000"/>
          <w:sz w:val="18"/>
          <w:szCs w:val="18"/>
          <w:lang w:eastAsia="ru-RU"/>
        </w:rPr>
        <w:br/>
        <w:t>г) пол;</w:t>
      </w:r>
      <w:r w:rsidRPr="004B5158">
        <w:rPr>
          <w:rFonts w:ascii="Verdana" w:eastAsia="Times New Roman" w:hAnsi="Verdana" w:cs="Times New Roman"/>
          <w:color w:val="000000"/>
          <w:sz w:val="18"/>
          <w:szCs w:val="18"/>
          <w:lang w:eastAsia="ru-RU"/>
        </w:rPr>
        <w:br/>
        <w:t>д) адрес места жительства;</w:t>
      </w:r>
      <w:r w:rsidRPr="004B5158">
        <w:rPr>
          <w:rFonts w:ascii="Verdana" w:eastAsia="Times New Roman" w:hAnsi="Verdana" w:cs="Times New Roman"/>
          <w:color w:val="000000"/>
          <w:sz w:val="18"/>
          <w:szCs w:val="18"/>
          <w:lang w:eastAsia="ru-RU"/>
        </w:rPr>
        <w:br/>
        <w:t>е) серию и номер паспорта или данные иного документа, удостоверяющего личность, дату выдачи указанных документов, на </w:t>
      </w:r>
      <w:r w:rsidRPr="004B5158">
        <w:rPr>
          <w:rFonts w:ascii="Verdana" w:eastAsia="Times New Roman" w:hAnsi="Verdana" w:cs="Times New Roman"/>
          <w:color w:val="000000"/>
          <w:sz w:val="18"/>
          <w:szCs w:val="18"/>
          <w:lang w:eastAsia="ru-RU"/>
        </w:rPr>
        <w:br/>
        <w:t>основании которых в регистр включены соответствующие сведения, наименование выдавшего их органа;</w:t>
      </w:r>
      <w:r w:rsidRPr="004B5158">
        <w:rPr>
          <w:rFonts w:ascii="Verdana" w:eastAsia="Times New Roman" w:hAnsi="Verdana" w:cs="Times New Roman"/>
          <w:color w:val="000000"/>
          <w:sz w:val="18"/>
          <w:szCs w:val="18"/>
          <w:lang w:eastAsia="ru-RU"/>
        </w:rPr>
        <w:br/>
        <w:t>ж) дату включения в регистр;</w:t>
      </w:r>
      <w:r w:rsidRPr="004B5158">
        <w:rPr>
          <w:rFonts w:ascii="Verdana" w:eastAsia="Times New Roman" w:hAnsi="Verdana" w:cs="Times New Roman"/>
          <w:color w:val="000000"/>
          <w:sz w:val="18"/>
          <w:szCs w:val="18"/>
          <w:lang w:eastAsia="ru-RU"/>
        </w:rPr>
        <w:br/>
        <w:t>з)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4B5158">
        <w:rPr>
          <w:rFonts w:ascii="Verdana" w:eastAsia="Times New Roman" w:hAnsi="Verdana" w:cs="Times New Roman"/>
          <w:color w:val="000000"/>
          <w:sz w:val="18"/>
          <w:szCs w:val="18"/>
          <w:lang w:eastAsia="ru-RU"/>
        </w:rPr>
        <w:br/>
        <w:t>и) сведения о краевом материнском (семейном) капитале (размере краевого материнского (семейного) капитала, выбранном направлении (направлениях) распоряжения им и о его использовании);</w:t>
      </w:r>
      <w:r w:rsidRPr="004B5158">
        <w:rPr>
          <w:rFonts w:ascii="Verdana" w:eastAsia="Times New Roman" w:hAnsi="Verdana" w:cs="Times New Roman"/>
          <w:color w:val="000000"/>
          <w:sz w:val="18"/>
          <w:szCs w:val="18"/>
          <w:lang w:eastAsia="ru-RU"/>
        </w:rPr>
        <w:br/>
        <w:t>к) сведения о прекращении права на дополнительные меры поддержки.</w:t>
      </w:r>
      <w:r w:rsidRPr="004B5158">
        <w:rPr>
          <w:rFonts w:ascii="Verdana" w:eastAsia="Times New Roman" w:hAnsi="Verdana" w:cs="Times New Roman"/>
          <w:color w:val="000000"/>
          <w:sz w:val="18"/>
          <w:szCs w:val="18"/>
          <w:lang w:eastAsia="ru-RU"/>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sidRPr="004B5158">
        <w:rPr>
          <w:rFonts w:ascii="Verdana" w:eastAsia="Times New Roman" w:hAnsi="Verdana" w:cs="Times New Roman"/>
          <w:color w:val="000000"/>
          <w:sz w:val="18"/>
          <w:szCs w:val="18"/>
          <w:lang w:eastAsia="ru-RU"/>
        </w:rPr>
        <w:br/>
        <w:t>4. Ведение регистра осуществляется органом исполнительной власти края в сфере социальной поддержки и социального обслуживания населения (далее – министерство).</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5. Краевой сертификат на материнский (семейный) капитал и его выдача</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 xml:space="preserve">1. Лица, указанные в пунктах 1, 3 - 5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пунктами 4 и 5 статьи 3 настоящего Закона, вправе обратиться в органы местного самоуправления по месту жительства (далее – уполномоченный орган) с заявлением о выдаче сертификата на краевой материнский (семейный) капитал (далее - сертификат) в любое время после возникновения права на дополнительные </w:t>
      </w:r>
      <w:r w:rsidRPr="004B5158">
        <w:rPr>
          <w:rFonts w:ascii="Verdana" w:eastAsia="Times New Roman" w:hAnsi="Verdana" w:cs="Times New Roman"/>
          <w:color w:val="000000"/>
          <w:sz w:val="18"/>
          <w:szCs w:val="18"/>
          <w:lang w:eastAsia="ru-RU"/>
        </w:rPr>
        <w:lastRenderedPageBreak/>
        <w:t>меры поддержки путем подачи заявления со всеми необходимыми документами.</w:t>
      </w:r>
      <w:r w:rsidRPr="004B5158">
        <w:rPr>
          <w:rFonts w:ascii="Verdana" w:eastAsia="Times New Roman" w:hAnsi="Verdana" w:cs="Times New Roman"/>
          <w:color w:val="000000"/>
          <w:sz w:val="18"/>
          <w:szCs w:val="18"/>
          <w:lang w:eastAsia="ru-RU"/>
        </w:rPr>
        <w:br/>
        <w:t>2. Форма сертификата, правила подачи заявления о выдаче сертификата, перечень документов, необходимых для выдачи сертификата, и правила выдачи сертификата устанавливаются Правительством Красноярского края.</w:t>
      </w:r>
      <w:r w:rsidRPr="004B5158">
        <w:rPr>
          <w:rFonts w:ascii="Verdana" w:eastAsia="Times New Roman" w:hAnsi="Verdana" w:cs="Times New Roman"/>
          <w:color w:val="000000"/>
          <w:sz w:val="18"/>
          <w:szCs w:val="18"/>
          <w:lang w:eastAsia="ru-RU"/>
        </w:rPr>
        <w:br/>
        <w:t>3. Уполномоченный орган не позднее 5 рабочих дней с даты приема заявления о выдаче сертификата со всеми необходимыми документами определяет право на получение сертификата лицом, подавшим заявление о выдаче сертификата. В случае принятия решения о наличии или об отсутствии права на получение сертификата уполномоченный орган не позднее 5 рабочих дней с даты вынесения соответствующего решения направляет лицу, подавшему заявление о выдаче сертификата, уведомление об удовлетворении или об отказе в удовлетворении заявления о выдаче сертификата с указанием причин отказа и порядка его обжалования.</w:t>
      </w:r>
      <w:r w:rsidRPr="004B5158">
        <w:rPr>
          <w:rFonts w:ascii="Verdana" w:eastAsia="Times New Roman" w:hAnsi="Verdana" w:cs="Times New Roman"/>
          <w:color w:val="000000"/>
          <w:sz w:val="18"/>
          <w:szCs w:val="18"/>
          <w:lang w:eastAsia="ru-RU"/>
        </w:rPr>
        <w:br/>
        <w:t>Уведомление направляется уполномоченным органом в электронном виде или на бумажном носителе.</w:t>
      </w:r>
      <w:r w:rsidRPr="004B5158">
        <w:rPr>
          <w:rFonts w:ascii="Verdana" w:eastAsia="Times New Roman" w:hAnsi="Verdana" w:cs="Times New Roman"/>
          <w:color w:val="000000"/>
          <w:sz w:val="18"/>
          <w:szCs w:val="18"/>
          <w:lang w:eastAsia="ru-RU"/>
        </w:rPr>
        <w:br/>
        <w:t>4. 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r w:rsidRPr="004B5158">
        <w:rPr>
          <w:rFonts w:ascii="Verdana" w:eastAsia="Times New Roman" w:hAnsi="Verdana" w:cs="Times New Roman"/>
          <w:color w:val="000000"/>
          <w:sz w:val="18"/>
          <w:szCs w:val="18"/>
          <w:lang w:eastAsia="ru-RU"/>
        </w:rPr>
        <w:br/>
        <w:t>В случае направления уполномоченным органом запроса срок принятия решения продляется не более чем на 30 дней, о чем уведомляется лицо, подавшее заявление о выдаче сертификата.</w:t>
      </w:r>
      <w:r w:rsidRPr="004B5158">
        <w:rPr>
          <w:rFonts w:ascii="Verdana" w:eastAsia="Times New Roman" w:hAnsi="Verdana" w:cs="Times New Roman"/>
          <w:color w:val="000000"/>
          <w:sz w:val="18"/>
          <w:szCs w:val="18"/>
          <w:lang w:eastAsia="ru-RU"/>
        </w:rPr>
        <w:br/>
        <w:t>5. Основаниями для отказа в удовлетворении заявления о выдаче сертификата являются:</w:t>
      </w:r>
      <w:r w:rsidRPr="004B5158">
        <w:rPr>
          <w:rFonts w:ascii="Verdana" w:eastAsia="Times New Roman" w:hAnsi="Verdana" w:cs="Times New Roman"/>
          <w:color w:val="000000"/>
          <w:sz w:val="18"/>
          <w:szCs w:val="18"/>
          <w:lang w:eastAsia="ru-RU"/>
        </w:rPr>
        <w:br/>
        <w:t>а) отсутствие права на дополнительные меры поддержки в соответствии с настоящим Законом;</w:t>
      </w:r>
      <w:r w:rsidRPr="004B5158">
        <w:rPr>
          <w:rFonts w:ascii="Verdana" w:eastAsia="Times New Roman" w:hAnsi="Verdana" w:cs="Times New Roman"/>
          <w:color w:val="000000"/>
          <w:sz w:val="18"/>
          <w:szCs w:val="18"/>
          <w:lang w:eastAsia="ru-RU"/>
        </w:rPr>
        <w:br/>
        <w:t>б) прекращение права на дополнительные меры поддержки по основаниям, установленным пунктами 3, 4 и 6 статьи 3 настоящего Закона;</w:t>
      </w:r>
      <w:r w:rsidRPr="004B5158">
        <w:rPr>
          <w:rFonts w:ascii="Verdana" w:eastAsia="Times New Roman" w:hAnsi="Verdana" w:cs="Times New Roman"/>
          <w:color w:val="000000"/>
          <w:sz w:val="18"/>
          <w:szCs w:val="18"/>
          <w:lang w:eastAsia="ru-RU"/>
        </w:rPr>
        <w:br/>
        <w:t>в)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4B5158">
        <w:rPr>
          <w:rFonts w:ascii="Verdana" w:eastAsia="Times New Roman" w:hAnsi="Verdana" w:cs="Times New Roman"/>
          <w:color w:val="000000"/>
          <w:sz w:val="18"/>
          <w:szCs w:val="18"/>
          <w:lang w:eastAsia="ru-RU"/>
        </w:rPr>
        <w:br/>
        <w:t>г) отсутствие подтвержденного регистрацией места жительства на территории Красноярского края, в том числе на дату рождения ребенка, в связи с рождением которого возникло право на дополнительные меры поддержки;</w:t>
      </w:r>
      <w:r w:rsidRPr="004B5158">
        <w:rPr>
          <w:rFonts w:ascii="Verdana" w:eastAsia="Times New Roman" w:hAnsi="Verdana" w:cs="Times New Roman"/>
          <w:color w:val="000000"/>
          <w:sz w:val="18"/>
          <w:szCs w:val="18"/>
          <w:lang w:eastAsia="ru-RU"/>
        </w:rPr>
        <w:br/>
        <w:t>д)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r w:rsidRPr="004B5158">
        <w:rPr>
          <w:rFonts w:ascii="Verdana" w:eastAsia="Times New Roman" w:hAnsi="Verdana" w:cs="Times New Roman"/>
          <w:color w:val="000000"/>
          <w:sz w:val="18"/>
          <w:szCs w:val="18"/>
          <w:lang w:eastAsia="ru-RU"/>
        </w:rPr>
        <w:br/>
        <w:t>6. Лицо, получившее сертификат, в любое время после получения уведомления о принятии решения о выдаче сертификата может получить сертификат в уполномоченном органе, который выдается заявителю в день обращения.</w:t>
      </w:r>
      <w:r w:rsidRPr="004B5158">
        <w:rPr>
          <w:rFonts w:ascii="Verdana" w:eastAsia="Times New Roman" w:hAnsi="Verdana" w:cs="Times New Roman"/>
          <w:color w:val="000000"/>
          <w:sz w:val="18"/>
          <w:szCs w:val="18"/>
          <w:lang w:eastAsia="ru-RU"/>
        </w:rPr>
        <w:br/>
        <w:t>7. В случае несогласия с решением об отказе в удовлетворении заявления о выдаче сертификата данное решение может быть обжаловано в судебном порядке.</w:t>
      </w:r>
      <w:r w:rsidRPr="004B5158">
        <w:rPr>
          <w:rFonts w:ascii="Verdana" w:eastAsia="Times New Roman" w:hAnsi="Verdana" w:cs="Times New Roman"/>
          <w:color w:val="000000"/>
          <w:sz w:val="18"/>
          <w:szCs w:val="18"/>
          <w:lang w:eastAsia="ru-RU"/>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 и обязаны уведомлять уполномоченные органы об обстоятельствах, влекущих утрату права на дополнительные меры поддержки, в срок не позднее 30 дней со дня наступления указанных обстоятельств.</w:t>
      </w:r>
      <w:r w:rsidRPr="004B5158">
        <w:rPr>
          <w:rFonts w:ascii="Verdana" w:eastAsia="Times New Roman" w:hAnsi="Verdana" w:cs="Times New Roman"/>
          <w:color w:val="000000"/>
          <w:sz w:val="18"/>
          <w:szCs w:val="18"/>
          <w:lang w:eastAsia="ru-RU"/>
        </w:rPr>
        <w:br/>
        <w:t>9. Лица, у которых возникло право на дополнительные меры поддержки по основаниям, предусмотренным пунктами 3 - 5 статьи 3 настоящего Закона, или их законные представители вправе обратиться с заявлением о выдаче сертификата в порядке, установленном настоящей статьей.</w:t>
      </w:r>
      <w:r w:rsidRPr="004B5158">
        <w:rPr>
          <w:rFonts w:ascii="Verdana" w:eastAsia="Times New Roman" w:hAnsi="Verdana" w:cs="Times New Roman"/>
          <w:color w:val="000000"/>
          <w:sz w:val="18"/>
          <w:szCs w:val="18"/>
          <w:lang w:eastAsia="ru-RU"/>
        </w:rPr>
        <w:b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6. Размер краевого материнского (семейного) капитала</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Краевой материнский (семейный) капитал устанавливается в размере 100 000 рублей.</w:t>
      </w:r>
      <w:r w:rsidRPr="004B5158">
        <w:rPr>
          <w:rFonts w:ascii="Verdana" w:eastAsia="Times New Roman" w:hAnsi="Verdana" w:cs="Times New Roman"/>
          <w:color w:val="000000"/>
          <w:sz w:val="18"/>
          <w:szCs w:val="18"/>
          <w:lang w:eastAsia="ru-RU"/>
        </w:rPr>
        <w:br/>
        <w:t>2. Размер краевого материнского (семейного) капитала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В таком же порядке осуществляется пересмотр размера оставшейся части суммы средств материнского (семейного) капитала.</w:t>
      </w:r>
      <w:r w:rsidRPr="004B5158">
        <w:rPr>
          <w:rFonts w:ascii="Verdana" w:eastAsia="Times New Roman" w:hAnsi="Verdana" w:cs="Times New Roman"/>
          <w:color w:val="000000"/>
          <w:sz w:val="18"/>
          <w:szCs w:val="18"/>
          <w:lang w:eastAsia="ru-RU"/>
        </w:rPr>
        <w:br/>
        <w:t>3. Размер материнского (семейного) капитала уменьшается на сумму средств, использованных в результате распоряжения этим капиталом.</w:t>
      </w:r>
      <w:r w:rsidRPr="004B5158">
        <w:rPr>
          <w:rFonts w:ascii="Verdana" w:eastAsia="Times New Roman" w:hAnsi="Verdana" w:cs="Times New Roman"/>
          <w:color w:val="000000"/>
          <w:sz w:val="18"/>
          <w:szCs w:val="18"/>
          <w:lang w:eastAsia="ru-RU"/>
        </w:rPr>
        <w:br/>
        <w:t>4. Ежегодно не позднее 1 февраля министерство информирует лиц, получивших сертификат, в случае распоряжения частью краевого материнского (семейного) капитала - о размере его оставшейся части по состоянию на 1 января текущего года.</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7. Распоряжение средствами краевого материнского (семейного) капитала</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 xml:space="preserve">1. Распоряжение средствами (частью средств) краевого материнского (семейного) капитала осуществляется лицами, указанными в пунктах 1 и 3 статьи 3 настоящего Закона, получившими </w:t>
      </w:r>
      <w:r w:rsidRPr="004B5158">
        <w:rPr>
          <w:rFonts w:ascii="Verdana" w:eastAsia="Times New Roman" w:hAnsi="Verdana" w:cs="Times New Roman"/>
          <w:color w:val="000000"/>
          <w:sz w:val="18"/>
          <w:szCs w:val="18"/>
          <w:lang w:eastAsia="ru-RU"/>
        </w:rPr>
        <w:lastRenderedPageBreak/>
        <w:t>сертификат, путем подачи в уполномоченный орган заявления о распоряжении средствами краевого материнского (семейного) капитала (далее - заявление о распоряжении), в котором указывается направление использования краевого материнского (семейного) капитала в соответствии с настоящим Законом.</w:t>
      </w:r>
      <w:r w:rsidRPr="004B5158">
        <w:rPr>
          <w:rFonts w:ascii="Verdana" w:eastAsia="Times New Roman" w:hAnsi="Verdana" w:cs="Times New Roman"/>
          <w:color w:val="000000"/>
          <w:sz w:val="18"/>
          <w:szCs w:val="18"/>
          <w:lang w:eastAsia="ru-RU"/>
        </w:rPr>
        <w:br/>
        <w:t>2. В случаях, если у ребенка (детей) право на дополнительные меры поддержки возникло по основаниям, предусмотренным пунктами 4 и 5 статьи 3 настоящего Закона, распоряжение средствами краевого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пунктом 7 настоящей статьи.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пунктом 7 настоящей статьи. Распоряжение средствами краевого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4B5158">
        <w:rPr>
          <w:rFonts w:ascii="Verdana" w:eastAsia="Times New Roman" w:hAnsi="Verdana" w:cs="Times New Roman"/>
          <w:color w:val="000000"/>
          <w:sz w:val="18"/>
          <w:szCs w:val="18"/>
          <w:lang w:eastAsia="ru-RU"/>
        </w:rPr>
        <w:br/>
        <w:t>3. Лица, получившие сертификат, могут распоряжаться средствами краевого материнского (семейного) капитала в полном объеме либо по частям по следующим направлениям:</w:t>
      </w:r>
      <w:r w:rsidRPr="004B5158">
        <w:rPr>
          <w:rFonts w:ascii="Verdana" w:eastAsia="Times New Roman" w:hAnsi="Verdana" w:cs="Times New Roman"/>
          <w:color w:val="000000"/>
          <w:sz w:val="18"/>
          <w:szCs w:val="18"/>
          <w:lang w:eastAsia="ru-RU"/>
        </w:rPr>
        <w:br/>
        <w:t>а) улучшение жилищных условий;</w:t>
      </w:r>
      <w:r w:rsidRPr="004B5158">
        <w:rPr>
          <w:rFonts w:ascii="Verdana" w:eastAsia="Times New Roman" w:hAnsi="Verdana" w:cs="Times New Roman"/>
          <w:color w:val="000000"/>
          <w:sz w:val="18"/>
          <w:szCs w:val="18"/>
          <w:lang w:eastAsia="ru-RU"/>
        </w:rPr>
        <w:br/>
        <w:t>б) получение образования;</w:t>
      </w:r>
      <w:r w:rsidRPr="004B5158">
        <w:rPr>
          <w:rFonts w:ascii="Verdana" w:eastAsia="Times New Roman" w:hAnsi="Verdana" w:cs="Times New Roman"/>
          <w:color w:val="000000"/>
          <w:sz w:val="18"/>
          <w:szCs w:val="18"/>
          <w:lang w:eastAsia="ru-RU"/>
        </w:rPr>
        <w:br/>
        <w:t>в) приобретение транспортных средств;</w:t>
      </w:r>
      <w:r w:rsidRPr="004B5158">
        <w:rPr>
          <w:rFonts w:ascii="Verdana" w:eastAsia="Times New Roman" w:hAnsi="Verdana" w:cs="Times New Roman"/>
          <w:color w:val="000000"/>
          <w:sz w:val="18"/>
          <w:szCs w:val="18"/>
          <w:lang w:eastAsia="ru-RU"/>
        </w:rPr>
        <w:br/>
        <w:t>г) приобретение технических средств реабилитации;</w:t>
      </w:r>
      <w:r w:rsidRPr="004B5158">
        <w:rPr>
          <w:rFonts w:ascii="Verdana" w:eastAsia="Times New Roman" w:hAnsi="Verdana" w:cs="Times New Roman"/>
          <w:color w:val="000000"/>
          <w:sz w:val="18"/>
          <w:szCs w:val="18"/>
          <w:lang w:eastAsia="ru-RU"/>
        </w:rPr>
        <w:br/>
        <w:t>д) получение денежных выплат.</w:t>
      </w:r>
      <w:r w:rsidRPr="004B5158">
        <w:rPr>
          <w:rFonts w:ascii="Verdana" w:eastAsia="Times New Roman" w:hAnsi="Verdana" w:cs="Times New Roman"/>
          <w:color w:val="000000"/>
          <w:sz w:val="18"/>
          <w:szCs w:val="18"/>
          <w:lang w:eastAsia="ru-RU"/>
        </w:rPr>
        <w:br/>
        <w:t>4. Распоряжение средствами краевого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r w:rsidRPr="004B5158">
        <w:rPr>
          <w:rFonts w:ascii="Verdana" w:eastAsia="Times New Roman" w:hAnsi="Verdana" w:cs="Times New Roman"/>
          <w:color w:val="000000"/>
          <w:sz w:val="18"/>
          <w:szCs w:val="18"/>
          <w:lang w:eastAsia="ru-RU"/>
        </w:rPr>
        <w:br/>
        <w:t>5. Правила подачи заявления о распоряжении, перечень документов, необходимых для реализации права распоряжения средствами краевого материнского (семейного) капитала, а также правила направления средств (части средств) краевого материнского капитала устанавливаются Правительством Красноярского края.</w:t>
      </w:r>
      <w:r w:rsidRPr="004B5158">
        <w:rPr>
          <w:rFonts w:ascii="Verdana" w:eastAsia="Times New Roman" w:hAnsi="Verdana" w:cs="Times New Roman"/>
          <w:color w:val="000000"/>
          <w:sz w:val="18"/>
          <w:szCs w:val="18"/>
          <w:lang w:eastAsia="ru-RU"/>
        </w:rPr>
        <w:br/>
        <w:t>6.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предусмотренных пунктом 7 настоящей статьи.</w:t>
      </w:r>
      <w:r w:rsidRPr="004B5158">
        <w:rPr>
          <w:rFonts w:ascii="Verdana" w:eastAsia="Times New Roman" w:hAnsi="Verdana" w:cs="Times New Roman"/>
          <w:color w:val="000000"/>
          <w:sz w:val="18"/>
          <w:szCs w:val="18"/>
          <w:lang w:eastAsia="ru-RU"/>
        </w:rPr>
        <w:br/>
        <w:t>7. 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(части средств) (далее – средства) краевого материнского (семейного) капитала по следующим направлениям:</w:t>
      </w:r>
      <w:r w:rsidRPr="004B5158">
        <w:rPr>
          <w:rFonts w:ascii="Verdana" w:eastAsia="Times New Roman" w:hAnsi="Verdana" w:cs="Times New Roman"/>
          <w:color w:val="000000"/>
          <w:sz w:val="18"/>
          <w:szCs w:val="18"/>
          <w:lang w:eastAsia="ru-RU"/>
        </w:rPr>
        <w:br/>
        <w:t>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r w:rsidRPr="004B5158">
        <w:rPr>
          <w:rFonts w:ascii="Verdana" w:eastAsia="Times New Roman" w:hAnsi="Verdana" w:cs="Times New Roman"/>
          <w:color w:val="000000"/>
          <w:sz w:val="18"/>
          <w:szCs w:val="18"/>
          <w:lang w:eastAsia="ru-RU"/>
        </w:rPr>
        <w:br/>
        <w:t>б) на приобретение технических средств реабилитации;</w:t>
      </w:r>
      <w:r w:rsidRPr="004B5158">
        <w:rPr>
          <w:rFonts w:ascii="Verdana" w:eastAsia="Times New Roman" w:hAnsi="Verdana" w:cs="Times New Roman"/>
          <w:color w:val="000000"/>
          <w:sz w:val="18"/>
          <w:szCs w:val="18"/>
          <w:lang w:eastAsia="ru-RU"/>
        </w:rPr>
        <w:br/>
        <w:t>в) на получение денежных выплат.</w:t>
      </w:r>
      <w:r w:rsidRPr="004B5158">
        <w:rPr>
          <w:rFonts w:ascii="Verdana" w:eastAsia="Times New Roman" w:hAnsi="Verdana" w:cs="Times New Roman"/>
          <w:color w:val="000000"/>
          <w:sz w:val="18"/>
          <w:szCs w:val="18"/>
          <w:lang w:eastAsia="ru-RU"/>
        </w:rPr>
        <w:br/>
        <w:t>8. В случае распоряжения в полном объеме средствами краевого материнского (семейного) капитала лицами, получившими сертификат, министерство уведомляет данных лиц о прекращении права на дополнительные меры поддержки. Уведомление производится министерством в срок не позднее 30 дней со дня распоряжения средствами краевого материнского (семейного) капитала в полном объеме.</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8. Порядок рассмотрения заявления о распоряжении </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Лица, получившие сертификат, вправе обратиться в уполномоченный орган с заявлением о распоряжении средствами краевого материнского (семейного) капитала (далее – заявление о распоряжении) с указанием направления использования средств краевого материнского (семейного) капитала и с приложением документов, перечень которых утверждается Правительством Красноярского края.</w:t>
      </w:r>
      <w:r w:rsidRPr="004B5158">
        <w:rPr>
          <w:rFonts w:ascii="Verdana" w:eastAsia="Times New Roman" w:hAnsi="Verdana" w:cs="Times New Roman"/>
          <w:color w:val="000000"/>
          <w:sz w:val="18"/>
          <w:szCs w:val="18"/>
          <w:lang w:eastAsia="ru-RU"/>
        </w:rPr>
        <w:br/>
        <w:t>2. Уполномоченный орган проверяет достоверность и полноту документов, предоставленных лицом, получившим сертификат, и в течение 5 рабочих дней с даты приема заявления о распоряжении направляет заявление о распоряжении и представленные документы в министерство для принятия решения об удовлетворении или об отказе в удовлетворении заявления о распоряжении. </w:t>
      </w:r>
      <w:r w:rsidRPr="004B5158">
        <w:rPr>
          <w:rFonts w:ascii="Verdana" w:eastAsia="Times New Roman" w:hAnsi="Verdana" w:cs="Times New Roman"/>
          <w:color w:val="000000"/>
          <w:sz w:val="18"/>
          <w:szCs w:val="18"/>
          <w:lang w:eastAsia="ru-RU"/>
        </w:rPr>
        <w:br/>
        <w:t xml:space="preserve">В случае, если к заявлению о распоряжении не приложены все требуемые документы либо форма </w:t>
      </w:r>
      <w:r w:rsidRPr="004B5158">
        <w:rPr>
          <w:rFonts w:ascii="Verdana" w:eastAsia="Times New Roman" w:hAnsi="Verdana" w:cs="Times New Roman"/>
          <w:color w:val="000000"/>
          <w:sz w:val="18"/>
          <w:szCs w:val="18"/>
          <w:lang w:eastAsia="ru-RU"/>
        </w:rPr>
        <w:lastRenderedPageBreak/>
        <w:t>и содержание документов не соответствуют предъявляемым к ним требованиям, уполномоченный орган в течение 5 рабочих дней с момента получения данных документов направляет лицу, подавшему заявление о распоряжении, уведомление о возврате заявления и приложенных к нему документов с указанием причин возврата и порядка обжалования данного решения.</w:t>
      </w:r>
      <w:r w:rsidRPr="004B5158">
        <w:rPr>
          <w:rFonts w:ascii="Verdana" w:eastAsia="Times New Roman" w:hAnsi="Verdana" w:cs="Times New Roman"/>
          <w:color w:val="000000"/>
          <w:sz w:val="18"/>
          <w:szCs w:val="18"/>
          <w:lang w:eastAsia="ru-RU"/>
        </w:rPr>
        <w:br/>
        <w:t>Лицу, подавшему заявление о распоряжении, уведомление о возврате заявления и приложенных к нему документов направляется уполномоченным органом в электронном виде или на бумажном носителе.</w:t>
      </w:r>
      <w:r w:rsidRPr="004B5158">
        <w:rPr>
          <w:rFonts w:ascii="Verdana" w:eastAsia="Times New Roman" w:hAnsi="Verdana" w:cs="Times New Roman"/>
          <w:color w:val="000000"/>
          <w:sz w:val="18"/>
          <w:szCs w:val="18"/>
          <w:lang w:eastAsia="ru-RU"/>
        </w:rPr>
        <w:br/>
        <w:t>3. Министерство в течение 20 рабочих дней со дня получения из уполномоченного органа заявления о распоряжении и приложенных к нему документов принимает решение об удовлетворении или об отказе в удовлетворении заявления о распоряжении.</w:t>
      </w:r>
      <w:r w:rsidRPr="004B5158">
        <w:rPr>
          <w:rFonts w:ascii="Verdana" w:eastAsia="Times New Roman" w:hAnsi="Verdana" w:cs="Times New Roman"/>
          <w:color w:val="000000"/>
          <w:sz w:val="18"/>
          <w:szCs w:val="18"/>
          <w:lang w:eastAsia="ru-RU"/>
        </w:rPr>
        <w:br/>
        <w:t>4. Основаниями для отказа в удовлетворении заявления о распоряжении являются:</w:t>
      </w:r>
      <w:r w:rsidRPr="004B5158">
        <w:rPr>
          <w:rFonts w:ascii="Verdana" w:eastAsia="Times New Roman" w:hAnsi="Verdana" w:cs="Times New Roman"/>
          <w:color w:val="000000"/>
          <w:sz w:val="18"/>
          <w:szCs w:val="18"/>
          <w:lang w:eastAsia="ru-RU"/>
        </w:rPr>
        <w:br/>
        <w:t>а) прекращение права на дополнительные меры поддержки по основаниям, установленным пунктами 3, 4 и 6 статьи 3 настоящего Закона;</w:t>
      </w:r>
      <w:r w:rsidRPr="004B5158">
        <w:rPr>
          <w:rFonts w:ascii="Verdana" w:eastAsia="Times New Roman" w:hAnsi="Verdana" w:cs="Times New Roman"/>
          <w:color w:val="000000"/>
          <w:sz w:val="18"/>
          <w:szCs w:val="18"/>
          <w:lang w:eastAsia="ru-RU"/>
        </w:rPr>
        <w:br/>
        <w:t>б) нарушение установленного порядка подачи заявления о распоряжении;</w:t>
      </w:r>
      <w:r w:rsidRPr="004B5158">
        <w:rPr>
          <w:rFonts w:ascii="Verdana" w:eastAsia="Times New Roman" w:hAnsi="Verdana" w:cs="Times New Roman"/>
          <w:color w:val="000000"/>
          <w:sz w:val="18"/>
          <w:szCs w:val="18"/>
          <w:lang w:eastAsia="ru-RU"/>
        </w:rPr>
        <w:br/>
        <w:t>в) отсутствие подтвержденного регистрацией места жительства на территории Красноярского края;</w:t>
      </w:r>
      <w:r w:rsidRPr="004B5158">
        <w:rPr>
          <w:rFonts w:ascii="Verdana" w:eastAsia="Times New Roman" w:hAnsi="Verdana" w:cs="Times New Roman"/>
          <w:color w:val="000000"/>
          <w:sz w:val="18"/>
          <w:szCs w:val="18"/>
          <w:lang w:eastAsia="ru-RU"/>
        </w:rPr>
        <w:br/>
        <w:t>г) указание в заявлении о распоряжении направления использования средств краевого материнского (семейного) капитала, не предусмотренного настоящим Законом;</w:t>
      </w:r>
      <w:r w:rsidRPr="004B5158">
        <w:rPr>
          <w:rFonts w:ascii="Verdana" w:eastAsia="Times New Roman" w:hAnsi="Verdana" w:cs="Times New Roman"/>
          <w:color w:val="000000"/>
          <w:sz w:val="18"/>
          <w:szCs w:val="18"/>
          <w:lang w:eastAsia="ru-RU"/>
        </w:rPr>
        <w:br/>
        <w:t>д) указание в заявлении о распоряжении суммы, превышающей полный объем средств краевого материнского (семейного) капитала, распорядиться которым вправе лицо, подавшее заявление о распоряжении;</w:t>
      </w:r>
      <w:r w:rsidRPr="004B5158">
        <w:rPr>
          <w:rFonts w:ascii="Verdana" w:eastAsia="Times New Roman" w:hAnsi="Verdana" w:cs="Times New Roman"/>
          <w:color w:val="000000"/>
          <w:sz w:val="18"/>
          <w:szCs w:val="18"/>
          <w:lang w:eastAsia="ru-RU"/>
        </w:rPr>
        <w:br/>
        <w:t>е) нахождение детей (ребенка) лица, указанного в пунктах 1 и 3 статьи 3 настоящего Закона, на полном государственном обеспечении;</w:t>
      </w:r>
      <w:r w:rsidRPr="004B5158">
        <w:rPr>
          <w:rFonts w:ascii="Verdana" w:eastAsia="Times New Roman" w:hAnsi="Verdana" w:cs="Times New Roman"/>
          <w:color w:val="000000"/>
          <w:sz w:val="18"/>
          <w:szCs w:val="18"/>
          <w:lang w:eastAsia="ru-RU"/>
        </w:rPr>
        <w:br/>
        <w:t>ж) ограничение лица, указанного в пунктах 1 и 3 статьи 3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sidRPr="004B5158">
        <w:rPr>
          <w:rFonts w:ascii="Verdana" w:eastAsia="Times New Roman" w:hAnsi="Verdana" w:cs="Times New Roman"/>
          <w:color w:val="000000"/>
          <w:sz w:val="18"/>
          <w:szCs w:val="18"/>
          <w:lang w:eastAsia="ru-RU"/>
        </w:rPr>
        <w:br/>
        <w:t>з) отобрание ребенка, в связи с рождением которого возникло право на дополнительные меры поддержки, у лица, указанного в пунктах 1 и 3 статьи 3 настоящего Закона, в порядке, предусмотренном Семейным кодексом Российской Федерации (на период отобрания ребенка).</w:t>
      </w:r>
      <w:r w:rsidRPr="004B5158">
        <w:rPr>
          <w:rFonts w:ascii="Verdana" w:eastAsia="Times New Roman" w:hAnsi="Verdana" w:cs="Times New Roman"/>
          <w:color w:val="000000"/>
          <w:sz w:val="18"/>
          <w:szCs w:val="18"/>
          <w:lang w:eastAsia="ru-RU"/>
        </w:rPr>
        <w:br/>
        <w:t>5. В случае удовлетворения заявления о распоряжении министерство обеспечивает перечисление средств краевого материнского (семейного) капитала в соответствии с заявлением о распоряжении в порядке и сроки, определенные Правительством Красноярского края.</w:t>
      </w:r>
      <w:r w:rsidRPr="004B5158">
        <w:rPr>
          <w:rFonts w:ascii="Verdana" w:eastAsia="Times New Roman" w:hAnsi="Verdana" w:cs="Times New Roman"/>
          <w:color w:val="000000"/>
          <w:sz w:val="18"/>
          <w:szCs w:val="18"/>
          <w:lang w:eastAsia="ru-RU"/>
        </w:rPr>
        <w:br/>
        <w:t>6. Министерство в течение 5 рабочих дней с даты вынесения соответствующего решения направляет лицу, подавшему заявление о распоряжении, уведомление об удовлетворении заявления о распоряжении и о перечислении средств краевого материнского (семейного) капитала или об отказе в удовлетворении заявления о распоряжении с указанием причин отказа и порядка его обжалования. </w:t>
      </w:r>
      <w:r w:rsidRPr="004B5158">
        <w:rPr>
          <w:rFonts w:ascii="Verdana" w:eastAsia="Times New Roman" w:hAnsi="Verdana" w:cs="Times New Roman"/>
          <w:color w:val="000000"/>
          <w:sz w:val="18"/>
          <w:szCs w:val="18"/>
          <w:lang w:eastAsia="ru-RU"/>
        </w:rPr>
        <w:br/>
        <w:t>Уведомление направляется министерством в электронном виде или на бумажном носителе.</w:t>
      </w:r>
      <w:r w:rsidRPr="004B5158">
        <w:rPr>
          <w:rFonts w:ascii="Verdana" w:eastAsia="Times New Roman" w:hAnsi="Verdana" w:cs="Times New Roman"/>
          <w:color w:val="000000"/>
          <w:sz w:val="18"/>
          <w:szCs w:val="18"/>
          <w:lang w:eastAsia="ru-RU"/>
        </w:rPr>
        <w:br/>
        <w:t>7. В случае несогласия с решением об отказе в удовлетворении заявления о распоряжении данное решение может быть обжаловано в судебном порядке.</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9. Направление средств краевого материнского (семейного) капитала на улучшение жилищных условий</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Средства краевого материнского (семейного) капитала в соответствии с заявлением о распоряжении могут направляться: </w:t>
      </w:r>
      <w:r w:rsidRPr="004B5158">
        <w:rPr>
          <w:rFonts w:ascii="Verdana" w:eastAsia="Times New Roman" w:hAnsi="Verdana" w:cs="Times New Roman"/>
          <w:color w:val="000000"/>
          <w:sz w:val="18"/>
          <w:szCs w:val="18"/>
          <w:lang w:eastAsia="ru-RU"/>
        </w:rPr>
        <w:br/>
        <w:t>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4B5158">
        <w:rPr>
          <w:rFonts w:ascii="Verdana" w:eastAsia="Times New Roman" w:hAnsi="Verdana" w:cs="Times New Roman"/>
          <w:color w:val="000000"/>
          <w:sz w:val="18"/>
          <w:szCs w:val="18"/>
          <w:lang w:eastAsia="ru-RU"/>
        </w:rPr>
        <w:br/>
        <w:t>б)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4B5158">
        <w:rPr>
          <w:rFonts w:ascii="Verdana" w:eastAsia="Times New Roman" w:hAnsi="Verdana" w:cs="Times New Roman"/>
          <w:color w:val="000000"/>
          <w:sz w:val="18"/>
          <w:szCs w:val="18"/>
          <w:lang w:eastAsia="ru-RU"/>
        </w:rPr>
        <w:br/>
        <w:t>в)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четвертого ребенка или последующих детей.</w:t>
      </w:r>
      <w:r w:rsidRPr="004B5158">
        <w:rPr>
          <w:rFonts w:ascii="Verdana" w:eastAsia="Times New Roman" w:hAnsi="Verdana" w:cs="Times New Roman"/>
          <w:color w:val="000000"/>
          <w:sz w:val="18"/>
          <w:szCs w:val="18"/>
          <w:lang w:eastAsia="ru-RU"/>
        </w:rPr>
        <w:br/>
        <w:t xml:space="preserve">Лицо, получившее сертификат, вправе использовать средства материнского капитала на </w:t>
      </w:r>
      <w:r w:rsidRPr="004B5158">
        <w:rPr>
          <w:rFonts w:ascii="Verdana" w:eastAsia="Times New Roman" w:hAnsi="Verdana" w:cs="Times New Roman"/>
          <w:color w:val="000000"/>
          <w:sz w:val="18"/>
          <w:szCs w:val="18"/>
          <w:lang w:eastAsia="ru-RU"/>
        </w:rPr>
        <w:lastRenderedPageBreak/>
        <w:t>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w:t>
      </w:r>
      <w:r w:rsidRPr="004B5158">
        <w:rPr>
          <w:rFonts w:ascii="Verdana" w:eastAsia="Times New Roman" w:hAnsi="Verdana" w:cs="Times New Roman"/>
          <w:color w:val="000000"/>
          <w:sz w:val="18"/>
          <w:szCs w:val="18"/>
          <w:lang w:eastAsia="ru-RU"/>
        </w:rPr>
        <w:br/>
        <w:t>2. Средства краевого материнского (семейного) капитала в размере, не превышающем 50 процентов размера средств краевого материнского (семейного) капитала на дату подачи заявления о распоряжении, могут быть выданы в соответствии с подпунктом «б» пункта 1 настоящей статьи указанному лицу на строительство (реконструкцию) объекта индивидуального жилищного строительства.</w:t>
      </w:r>
      <w:r w:rsidRPr="004B5158">
        <w:rPr>
          <w:rFonts w:ascii="Verdana" w:eastAsia="Times New Roman" w:hAnsi="Verdana" w:cs="Times New Roman"/>
          <w:color w:val="000000"/>
          <w:sz w:val="18"/>
          <w:szCs w:val="18"/>
          <w:lang w:eastAsia="ru-RU"/>
        </w:rPr>
        <w:br/>
        <w:t>3. Средства краевого материнского (семейного) капитала, оставшиеся в результате распоряжения ими в соответствии с пунктом 2 настоящей статьи, могут быть использованы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органами местного самоуправления в соответствии с жилищным законодательством Российской Федерации. </w:t>
      </w:r>
      <w:r w:rsidRPr="004B5158">
        <w:rPr>
          <w:rFonts w:ascii="Verdana" w:eastAsia="Times New Roman" w:hAnsi="Verdana" w:cs="Times New Roman"/>
          <w:color w:val="000000"/>
          <w:sz w:val="18"/>
          <w:szCs w:val="18"/>
          <w:lang w:eastAsia="ru-RU"/>
        </w:rPr>
        <w:br/>
        <w:t>4. Средства краевого материнского (семейного) капитала на основании заявления о распоряжении лица, получившего сертификат, могут быть выданы в соответствии с подпунктом «б» пункта 1 настоящей статьи указанному лицу на компенсацию затрат за построенный (реконструированный с учетом требований пункта 3 настоящей статьи) им или его супругом (супругой) объект индивидуального жилищного строительства, право собственности на который у лица, получившего сертификат, или его супруга (супруги) возникло не ранее 1 июля 2011 года, либо на реконструированный после 1 июля 2011 года объект </w:t>
      </w:r>
      <w:r w:rsidRPr="004B5158">
        <w:rPr>
          <w:rFonts w:ascii="Verdana" w:eastAsia="Times New Roman" w:hAnsi="Verdana" w:cs="Times New Roman"/>
          <w:color w:val="000000"/>
          <w:sz w:val="18"/>
          <w:szCs w:val="18"/>
          <w:lang w:eastAsia="ru-RU"/>
        </w:rPr>
        <w:br/>
        <w:t>индивидуального жилищного строительства - независимо от даты возникновения указанного права.</w:t>
      </w:r>
      <w:r w:rsidRPr="004B5158">
        <w:rPr>
          <w:rFonts w:ascii="Verdana" w:eastAsia="Times New Roman" w:hAnsi="Verdana" w:cs="Times New Roman"/>
          <w:color w:val="000000"/>
          <w:sz w:val="18"/>
          <w:szCs w:val="18"/>
          <w:lang w:eastAsia="ru-RU"/>
        </w:rPr>
        <w:br/>
        <w:t>5. Средства краевого материнского (семейного) капитала могут быть использованы на исполнение обязательств, связанных с улучшением жилищных условий на территории Красноярского края, в том числе возникших до даты приобретения права на дополнительные меры поддержки.</w:t>
      </w:r>
      <w:r w:rsidRPr="004B5158">
        <w:rPr>
          <w:rFonts w:ascii="Verdana" w:eastAsia="Times New Roman" w:hAnsi="Verdana" w:cs="Times New Roman"/>
          <w:color w:val="000000"/>
          <w:sz w:val="18"/>
          <w:szCs w:val="18"/>
          <w:lang w:eastAsia="ru-RU"/>
        </w:rPr>
        <w:br/>
        <w:t>6. Жилое помещение, приобретаемое, строящееся либо реконструированное с использованием средств краевого материнского (семейного) капитала, должно находиться на территории Красноярского края.</w:t>
      </w:r>
      <w:r w:rsidRPr="004B5158">
        <w:rPr>
          <w:rFonts w:ascii="Verdana" w:eastAsia="Times New Roman" w:hAnsi="Verdana" w:cs="Times New Roman"/>
          <w:color w:val="000000"/>
          <w:sz w:val="18"/>
          <w:szCs w:val="18"/>
          <w:lang w:eastAsia="ru-RU"/>
        </w:rPr>
        <w:br/>
        <w:t>7. Жилое помещение, приобретенное (построенное) с использованием средств краевого материнского (семейного) капитала, оформляется в общую долевую собственность родителей и детей с определением размера долей по соглашению.</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10. Направление средств краевого материнского (семейного) капитала на получение образования</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Средства краевого материнского (семейного) капитала в соответствии с заявлением о распоряжении направляются на получение образования ребенком (детьми), лицом, получившим сертификат, в любом образовательном учреждении на территории Российской Федерации, имеющем право на оказание соответствующих образовательных услуг.</w:t>
      </w:r>
      <w:r w:rsidRPr="004B5158">
        <w:rPr>
          <w:rFonts w:ascii="Verdana" w:eastAsia="Times New Roman" w:hAnsi="Verdana" w:cs="Times New Roman"/>
          <w:color w:val="000000"/>
          <w:sz w:val="18"/>
          <w:szCs w:val="18"/>
          <w:lang w:eastAsia="ru-RU"/>
        </w:rPr>
        <w:br/>
        <w:t>2. Средства краевого материнского (семейного) капитала могут быть направлены:</w:t>
      </w:r>
      <w:r w:rsidRPr="004B5158">
        <w:rPr>
          <w:rFonts w:ascii="Verdana" w:eastAsia="Times New Roman" w:hAnsi="Verdana" w:cs="Times New Roman"/>
          <w:color w:val="000000"/>
          <w:sz w:val="18"/>
          <w:szCs w:val="18"/>
          <w:lang w:eastAsia="ru-RU"/>
        </w:rPr>
        <w:br/>
        <w:t>а) на оплату платных образовательных услуг, оказываемых государственными и муниципальными образовательными учреждениями;</w:t>
      </w:r>
      <w:r w:rsidRPr="004B5158">
        <w:rPr>
          <w:rFonts w:ascii="Verdana" w:eastAsia="Times New Roman" w:hAnsi="Verdana" w:cs="Times New Roman"/>
          <w:color w:val="000000"/>
          <w:sz w:val="18"/>
          <w:szCs w:val="18"/>
          <w:lang w:eastAsia="ru-RU"/>
        </w:rPr>
        <w:br/>
        <w:t>б)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r w:rsidRPr="004B5158">
        <w:rPr>
          <w:rFonts w:ascii="Verdana" w:eastAsia="Times New Roman" w:hAnsi="Verdana" w:cs="Times New Roman"/>
          <w:color w:val="000000"/>
          <w:sz w:val="18"/>
          <w:szCs w:val="18"/>
          <w:lang w:eastAsia="ru-RU"/>
        </w:rPr>
        <w:br/>
        <w:t>в) на оплату проживания в общежитии, предоставляемом образовательным учреждением на период обучения обучающимся, не имеющим в месте обучения регистрации по месту жительства.</w:t>
      </w:r>
      <w:r w:rsidRPr="004B5158">
        <w:rPr>
          <w:rFonts w:ascii="Verdana" w:eastAsia="Times New Roman" w:hAnsi="Verdana" w:cs="Times New Roman"/>
          <w:color w:val="000000"/>
          <w:sz w:val="18"/>
          <w:szCs w:val="18"/>
          <w:lang w:eastAsia="ru-RU"/>
        </w:rPr>
        <w:br/>
        <w:t>3. Средства краевого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краевого материнского (семейного) капитала, на дату начала обучения по соответствующей образовательной программе не должен превышать 25 лет.</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11. Направление средств краевого материнского (семейного) капитала на приобретение транспортных средств</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1. Средства краевого материнского (семейного) капитала в соответствии с заявлением о распоряжении могут направляться: </w:t>
      </w:r>
      <w:r w:rsidRPr="004B5158">
        <w:rPr>
          <w:rFonts w:ascii="Verdana" w:eastAsia="Times New Roman" w:hAnsi="Verdana" w:cs="Times New Roman"/>
          <w:color w:val="000000"/>
          <w:sz w:val="18"/>
          <w:szCs w:val="18"/>
          <w:lang w:eastAsia="ru-RU"/>
        </w:rPr>
        <w:br/>
        <w:t xml:space="preserve">а) на приобретение транспортного средства путем безналичного перечисления денежных средств </w:t>
      </w:r>
      <w:r w:rsidRPr="004B5158">
        <w:rPr>
          <w:rFonts w:ascii="Verdana" w:eastAsia="Times New Roman" w:hAnsi="Verdana" w:cs="Times New Roman"/>
          <w:color w:val="000000"/>
          <w:sz w:val="18"/>
          <w:szCs w:val="18"/>
          <w:lang w:eastAsia="ru-RU"/>
        </w:rPr>
        <w:lastRenderedPageBreak/>
        <w:t>на лицевой счет, открытый в российской кредитной организации, физического лица (организации), осуществляющего отчуждение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r w:rsidRPr="004B5158">
        <w:rPr>
          <w:rFonts w:ascii="Verdana" w:eastAsia="Times New Roman" w:hAnsi="Verdana" w:cs="Times New Roman"/>
          <w:color w:val="000000"/>
          <w:sz w:val="18"/>
          <w:szCs w:val="18"/>
          <w:lang w:eastAsia="ru-RU"/>
        </w:rPr>
        <w:br/>
        <w:t>б) на погашение основного долга и уплату процентов по кредитам или займам на приобретение транспортного средства, предоставленным гражданам по кредитному договору (договору займа), заключенному лицом, получившим сертификат, или его супругом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r w:rsidRPr="004B5158">
        <w:rPr>
          <w:rFonts w:ascii="Verdana" w:eastAsia="Times New Roman" w:hAnsi="Verdana" w:cs="Times New Roman"/>
          <w:color w:val="000000"/>
          <w:sz w:val="18"/>
          <w:szCs w:val="18"/>
          <w:lang w:eastAsia="ru-RU"/>
        </w:rPr>
        <w:br/>
        <w:t>2. Транспортное средство, приобретенное с использованием средств краевого материнского (семейного) капитала, оформляется в собственность одного из родителей или детей по выбору лица, получившего сертификат.</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12. Направление средств краевого материнского (семейного) капитала на приобретение технических средств реабилитации для ребенка (детей)</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Средства краевого материнского (семейного) капитала в соответствии с заявлением о распоряжении могут направляться на приобретение по медицинским показаниям технических средств реабилитации, не входящих в федеральный и краевой перечни технических средств реабилитации, предоставляемых инвалидам, как для родного ребенка (детей), так и усыновленного (усыновленных), в том числе первого, второго, третьего ребенка и (или) последующих детей.</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13. Предоставление денежной выплаты за счет средств краевого материнского (семейного) капитала</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Средства краевого материнского (семейного) капитала в соответствии с заявлением о распоряжении могут предоставляться в виде денежных выплат в размере не более 12 000 рублей в год.</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14. Финансирование дополнительных мер поддержки</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Финансирование расходов на предоставление дополнительных мер поддержки,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15. Возмещение излишне выплаченных денежных средств</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Денежные средства, излишне выплаченные получателю дополнительных мер поддержки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дополнительные меры поддержки),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4B5158" w:rsidRPr="004B5158" w:rsidRDefault="004B5158" w:rsidP="004B5158">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4B5158">
        <w:rPr>
          <w:rFonts w:ascii="Verdana" w:eastAsia="Times New Roman" w:hAnsi="Verdana" w:cs="Times New Roman"/>
          <w:b/>
          <w:bCs/>
          <w:color w:val="000000"/>
          <w:sz w:val="18"/>
          <w:szCs w:val="18"/>
          <w:lang w:eastAsia="ru-RU"/>
        </w:rPr>
        <w:t>Статья 16. Заключительные и переходные положения</w:t>
      </w:r>
      <w:r w:rsidRPr="004B5158">
        <w:rPr>
          <w:rFonts w:ascii="Verdana" w:eastAsia="Times New Roman" w:hAnsi="Verdana" w:cs="Times New Roman"/>
          <w:b/>
          <w:bCs/>
          <w:color w:val="000000"/>
          <w:sz w:val="18"/>
          <w:szCs w:val="18"/>
          <w:lang w:eastAsia="ru-RU"/>
        </w:rPr>
        <w:br/>
      </w:r>
      <w:r w:rsidRPr="004B5158">
        <w:rPr>
          <w:rFonts w:ascii="Verdana" w:eastAsia="Times New Roman" w:hAnsi="Verdana" w:cs="Times New Roman"/>
          <w:color w:val="000000"/>
          <w:sz w:val="18"/>
          <w:szCs w:val="18"/>
          <w:lang w:eastAsia="ru-RU"/>
        </w:rPr>
        <w:t>Настоящий Закон вступает в силу через 10 дней со дня его официального опубликования в краевой государственной газете «Наш Красноярский край» и применяется к правоотношениям, возникшим в связи с рождением (усыновлением) ребенка (детей) в период с 1 июля 2011 года по 31 декабря 2016 года.</w:t>
      </w:r>
    </w:p>
    <w:p w:rsidR="004B5158" w:rsidRPr="004B5158" w:rsidRDefault="004B5158" w:rsidP="004B5158">
      <w:pPr>
        <w:shd w:val="clear" w:color="auto" w:fill="FFFFFF"/>
        <w:spacing w:before="100" w:beforeAutospacing="1" w:after="75" w:line="240" w:lineRule="auto"/>
        <w:jc w:val="right"/>
        <w:outlineLvl w:val="5"/>
        <w:rPr>
          <w:rFonts w:ascii="Verdana" w:eastAsia="Times New Roman" w:hAnsi="Verdana" w:cs="Times New Roman"/>
          <w:b/>
          <w:bCs/>
          <w:color w:val="444444"/>
          <w:sz w:val="17"/>
          <w:szCs w:val="17"/>
          <w:lang w:eastAsia="ru-RU"/>
        </w:rPr>
      </w:pPr>
      <w:r w:rsidRPr="004B5158">
        <w:rPr>
          <w:rFonts w:ascii="Verdana" w:eastAsia="Times New Roman" w:hAnsi="Verdana" w:cs="Times New Roman"/>
          <w:b/>
          <w:bCs/>
          <w:color w:val="444444"/>
          <w:sz w:val="17"/>
          <w:szCs w:val="17"/>
          <w:lang w:eastAsia="ru-RU"/>
        </w:rPr>
        <w:br/>
        <w:t>Губернатор</w:t>
      </w:r>
      <w:r w:rsidRPr="004B5158">
        <w:rPr>
          <w:rFonts w:ascii="Verdana" w:eastAsia="Times New Roman" w:hAnsi="Verdana" w:cs="Times New Roman"/>
          <w:b/>
          <w:bCs/>
          <w:color w:val="444444"/>
          <w:sz w:val="17"/>
          <w:szCs w:val="17"/>
          <w:lang w:eastAsia="ru-RU"/>
        </w:rPr>
        <w:br/>
        <w:t>Красноярского края</w:t>
      </w:r>
      <w:r w:rsidRPr="004B5158">
        <w:rPr>
          <w:rFonts w:ascii="Verdana" w:eastAsia="Times New Roman" w:hAnsi="Verdana" w:cs="Times New Roman"/>
          <w:b/>
          <w:bCs/>
          <w:color w:val="444444"/>
          <w:sz w:val="17"/>
          <w:szCs w:val="17"/>
          <w:lang w:eastAsia="ru-RU"/>
        </w:rPr>
        <w:br/>
        <w:t>Л.В. КУЗНЕЦОВ</w:t>
      </w:r>
    </w:p>
    <w:p w:rsidR="004B5158" w:rsidRPr="004B5158" w:rsidRDefault="004B5158" w:rsidP="004B5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4B5158">
        <w:rPr>
          <w:rFonts w:ascii="Courier New" w:eastAsia="Times New Roman" w:hAnsi="Courier New" w:cs="Courier New"/>
          <w:color w:val="000000"/>
          <w:sz w:val="18"/>
          <w:szCs w:val="18"/>
          <w:lang w:eastAsia="ru-RU"/>
        </w:rPr>
        <w:t>Дата подписания: 16.06.2011</w:t>
      </w:r>
    </w:p>
    <w:p w:rsidR="001B2977" w:rsidRDefault="001B2977">
      <w:bookmarkStart w:id="0" w:name="_GoBack"/>
      <w:bookmarkEnd w:id="0"/>
    </w:p>
    <w:sectPr w:rsidR="001B2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1B2977"/>
    <w:rsid w:val="004B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4487B-DB8E-4494-95AE-7FE106D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4B51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B5158"/>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B5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5158"/>
    <w:rPr>
      <w:b/>
      <w:bCs/>
    </w:rPr>
  </w:style>
  <w:style w:type="character" w:customStyle="1" w:styleId="apple-converted-space">
    <w:name w:val="apple-converted-space"/>
    <w:basedOn w:val="a0"/>
    <w:rsid w:val="004B5158"/>
  </w:style>
  <w:style w:type="paragraph" w:styleId="HTML">
    <w:name w:val="HTML Preformatted"/>
    <w:basedOn w:val="a"/>
    <w:link w:val="HTML0"/>
    <w:uiPriority w:val="99"/>
    <w:semiHidden/>
    <w:unhideWhenUsed/>
    <w:rsid w:val="004B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515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2017-01-16T10:13:00Z</dcterms:created>
  <dcterms:modified xsi:type="dcterms:W3CDTF">2017-01-16T10:14:00Z</dcterms:modified>
</cp:coreProperties>
</file>