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43" w:rsidRPr="00EB0B43" w:rsidRDefault="00EB0B43" w:rsidP="00EB0B43">
      <w:pPr>
        <w:shd w:val="clear" w:color="auto" w:fill="FFFFFF"/>
        <w:spacing w:before="225" w:after="225" w:line="240" w:lineRule="auto"/>
        <w:outlineLvl w:val="0"/>
        <w:rPr>
          <w:rFonts w:ascii="Verdana" w:eastAsia="Times New Roman" w:hAnsi="Verdana" w:cs="Times New Roman"/>
          <w:color w:val="EE8E22"/>
          <w:kern w:val="36"/>
          <w:sz w:val="27"/>
          <w:szCs w:val="27"/>
          <w:lang w:eastAsia="ru-RU"/>
        </w:rPr>
      </w:pPr>
      <w:r w:rsidRPr="00EB0B43">
        <w:rPr>
          <w:rFonts w:ascii="Verdana" w:eastAsia="Times New Roman" w:hAnsi="Verdana" w:cs="Times New Roman"/>
          <w:color w:val="EE8E22"/>
          <w:kern w:val="36"/>
          <w:sz w:val="27"/>
          <w:szCs w:val="27"/>
          <w:lang w:eastAsia="ru-RU"/>
        </w:rPr>
        <w:t>Приказ Минздравсоцразвития России от 29.12.2004 </w:t>
      </w:r>
      <w:r w:rsidRPr="00EB0B43">
        <w:rPr>
          <w:rFonts w:ascii="Verdana" w:eastAsia="Times New Roman" w:hAnsi="Verdana" w:cs="Times New Roman"/>
          <w:color w:val="FF0000"/>
          <w:kern w:val="36"/>
          <w:sz w:val="27"/>
          <w:szCs w:val="27"/>
          <w:lang w:eastAsia="ru-RU"/>
        </w:rPr>
        <w:t>N 328</w:t>
      </w:r>
      <w:r w:rsidRPr="00EB0B43">
        <w:rPr>
          <w:rFonts w:ascii="Verdana" w:eastAsia="Times New Roman" w:hAnsi="Verdana" w:cs="Times New Roman"/>
          <w:color w:val="EE8E22"/>
          <w:kern w:val="36"/>
          <w:sz w:val="27"/>
          <w:szCs w:val="27"/>
          <w:lang w:eastAsia="ru-RU"/>
        </w:rPr>
        <w:t> "Об утверждении порядка предоставления набора социальных услуг отдельным категориям граждан"</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ПРИКАЗ МИНИСТЕРСТВА</w:t>
      </w:r>
      <w:r w:rsidRPr="00EB0B43">
        <w:rPr>
          <w:rFonts w:ascii="Tahoma" w:eastAsia="Times New Roman" w:hAnsi="Tahoma" w:cs="Tahoma"/>
          <w:b/>
          <w:bCs/>
          <w:color w:val="616161"/>
          <w:sz w:val="17"/>
          <w:szCs w:val="17"/>
          <w:lang w:eastAsia="ru-RU"/>
        </w:rPr>
        <w:br/>
        <w:t>ЗДРАВООХРАНЕНИЯ И СОЦИАЛЬНОГО РАЗВИТИЯ</w:t>
      </w:r>
      <w:r w:rsidRPr="00EB0B43">
        <w:rPr>
          <w:rFonts w:ascii="Tahoma" w:eastAsia="Times New Roman" w:hAnsi="Tahoma" w:cs="Tahoma"/>
          <w:b/>
          <w:bCs/>
          <w:color w:val="616161"/>
          <w:sz w:val="17"/>
          <w:szCs w:val="17"/>
          <w:lang w:eastAsia="ru-RU"/>
        </w:rPr>
        <w:br/>
        <w:t>РОССИЙСКОЙ ФЕДЕРАЦИИ</w:t>
      </w:r>
      <w:r w:rsidRPr="00EB0B43">
        <w:rPr>
          <w:rFonts w:ascii="Tahoma" w:eastAsia="Times New Roman" w:hAnsi="Tahoma" w:cs="Tahoma"/>
          <w:color w:val="616161"/>
          <w:sz w:val="17"/>
          <w:szCs w:val="17"/>
          <w:lang w:eastAsia="ru-RU"/>
        </w:rPr>
        <w:br/>
        <w:t>от 29 декабря 2004 г. N328</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Зарегистрировано в Минюсте РФ 7 февраля 2005 г. N 6303</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Об утверждении порядка предоставления набора социальных услуг</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отдельным категориям граждан</w:t>
      </w:r>
      <w:r w:rsidRPr="00EB0B43">
        <w:rPr>
          <w:rFonts w:ascii="Tahoma" w:eastAsia="Times New Roman" w:hAnsi="Tahoma" w:cs="Tahoma"/>
          <w:color w:val="616161"/>
          <w:sz w:val="17"/>
          <w:szCs w:val="17"/>
          <w:lang w:eastAsia="ru-RU"/>
        </w:rPr>
        <w:br/>
        <w:t>(в ред. Приказов Минздравсоцразвития РФ от 05.09.2005 N 547, от 07.10.2005 N 623)</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b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В целях реализации статьи 125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статьи 6.3 Федерального закона от 17 июля 1999 г. N 178-ФЗ "О государственной социальной помощи" (Собрание законодательства Российской Федерации, 1999, N 29, ст. 3699; 2004, N 35, ст. 3607) приказываю:</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Утвердить прилагаемый Порядок предоставления набора социальных услуг отдельным категориям граждан.</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Министр М.Ю.ЗУРАБОВ</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Утвержден</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Приказом Министерства</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здравоохранения и социального</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развития Российской Федерации</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от 29.12.2004 N 328</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ПОРЯДОК</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ПРЕДОСТАВЛЕНИЯ НАБОРА СОЦИАЛЬНЫХ УСЛУГ</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ОТДЕЛЬНЫМ КАТЕГОРИЯМ ГРАЖДАН</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lastRenderedPageBreak/>
        <w:t> </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I. Общие положения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1.1. Настоящий Порядок в соответствии со статьей 6.3 Федерального закона от 17 июля 1999 г. N 178-ФЗ "О государственной социальной помощи" (Собрание законодательства Российской Федерации, 1999, N 29, ст. 3699; 2004, N 35, ст. 3607) (далее - Федеральный закон от 17.07.1999 N 178-ФЗ) регулирует предоставление гражданам набора социальных услуг, включающего следующие социальные услуги: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 дополнительную бесплатную медицинскую помощь, в том числе предусматривающую обеспечение необходимыми лекарственными средствами (далее - лекарственные средства)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 (пункт 1 части 1 статьи 6.2 Федерального закона от 17.07.1999 N 178-ФЗ);</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2) предоставление бесплатного проезда на пригородном железнодорожном транспорте, а также на междугородном транспорте к месту лечения и обратно (пункт 2 части 1 статьи 6.2 Федерального закона от 17.07.1999 N 178-ФЗ).</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1.2. В соответствии с настоящим Порядком осуществляется предоставление набора социальных услуг гражданам, указанным в статьях 6.1 и 6.7 Федерального закона от 17.07.1999 N 178-ФЗ (приложение 1 к настоящему Порядку), включенным в федеральный регистр лиц, имеющих право на получение государственной социальной помощи (далее - граждане).</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Действие настоящего Порядка распространяется на граждан, приравненных законодательством Российской Федерации в части предоставления мер социальной поддержки к гражданам, указанным в статье 6.1 Федерального закона от 17.07.1999 N 178-ФЗ (перечень справочно приведен в приложении 1 к настоящему Порядку).</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Действие настоящего Порядка в части получения путевки на санаторно-курортное лечение и бесплатного проезда на пригородном железнодорожном транспорте, а также на междугородном транспорте к месту лечения и обратно распространяется на лиц, сопровождающих граждан, имеющих ограничение способности к трудовой деятельности III степени, и детей-инвалидов.</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1.3. В целях обеспечения прав граждан на получение ежемесячных денежных выплат и предоставление набора социальных услуг Пенсионным фондом Российской Федерации осуществляется ведение федерального регистра лиц, имеющих право на получение государственной социальной помощи.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Пенсионный фонд Российской Федерации предоставляет Фонду социального страхования Российской Федерации, Федеральному фонду обязательного медицинского страхования и Федеральному агентству по здравоохранению и социальному развитию сведения о лицах, содержащихся в федеральном регистре, имеющих право на получение набора социальных услуг (социальной услуги), в порядке, установленном в соглашениях между этими организациями.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1.4. Граждане, за исключением граждан, указанных в статье 6.7 Федерального закона от 17.07.1999 N 178-ФЗ, имеют право на получение набора социальных услуг (социальной услуги) согласно статье 6.3 Федерального закона от 17.07.1999 178-ФЗ с даты назначения им ежемесячной денежной выплаты в соответствии с Порядком, утвержденным Приказом Минздравсоцразвития России от 30 ноября 2004 г. N 294 (зарегистрирован в Минюсте России 21 декабря 2004 г. N 6216).</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1.5. Граждане, указанные в статье 6.7 Федерального закона от 17.07.1999 N 178-ФЗ, имеют право обратиться с заявлением о предоставлении набора социальных услуг (социальной услуги), форма которого утверждена приложением 2 к настоящему Порядку, в территориальный орган Пенсионного фонда Российской Федерации, в котором им назначается ежемесячная денежная выплата с даты назначения им ежемесячной денежной выплаты.</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Гражданам, указанным в настоящем пункте, территориальным органом Пенсионного фонда Российской Федерации выдается уведомление о принятии заявления о предоставлении набора социальных услуг (социальной услуги) в соответствии с настоящим Порядком.</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1.6. Граждане, получающие набор социальных услуг (социальную услугу), в соответствии со статьей 6.3 Федерального закона от 17.07.1999 N 178-ФЗ могут отказаться от его получения, обратившись с заявлением об отказе от получения набора социальных услуг (социальной услуги), форма которого утверждена приложением 3 к настоящему Порядку, в территориальный орган Пенсионного фонда Российской Федерации, осуществляющий им ежемесячную денежную выплату.</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lastRenderedPageBreak/>
        <w:t>Допускается отказ от получения набора социальных услуг полностью, отказ от получения социальной услуги, предусмотренной пунктом 1 части 1 статьи 6.2 Федерального закона от 17.07.1999 N 178-ФЗ, и отказ от получения социальной услуги, предусмотренной пунктом 2 части 1 статьи 6.2 Федерального закона от 17.07.1999 N 178-ФЗ.</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1.7. К заявлениям о предоставлении набора социальных услуг (социальной услуги) или об отказе от получения набора социальных услуг (социальной услуги) (далее - заявление) гражданин представляет документ, удостоверяющий личность.</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1.8. Гражданин может подать заявление в территориальный орган Пенсионного фонда Российской Федерации лично или иным способом в установленном порядке.</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1.9. В случае если граждане, проживающие в стационарном учреждении, независимо от его ведомственной принадлежности, по определенным причинам не смогут самостоятельно обратиться с заявлением в территориальный орган Пенсионного фонда Российской Федерации по месту получения ежемесячной денежной выплаты, администрация названного учреждения оказывает содействие в реализации права на получение социальных услуг гражданином в установленном порядке.</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Граждане, осужденные к лишению свободы, подают заявление в территориальный орган Пенсионного фонда Российской Федерации, которым им устанавливается ежемесячная денежная выплата, через администрацию исправительного учреждения.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Законный представитель несовершеннолетнего или недееспособного лица подает заявление в территориальный орган Пенсионного фонда Российской Федерации, в котором несовершеннолетнему или недееспособному лицу установлена ежемесячная денежная выплата.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1.10. Периодом предоставления гражданам набора социальных услуг (социальной услуги) является календарный год.</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В случае если гражданин в течение календарного года приобрел право на получение набора социальных услуг (социальной услуги), периодом предоставления ему набора социальных услуг (социальной услуги) является период с даты приобретения гражданином права на получение набора социальных услуг (социальной услуги) до 31 декабря текущего года.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В случае если гражданин в течение календарного года утратил право на получение набора социальных услуг (социальной услуги), периодом предоставления ему набора социальных услуг (социальной услуги) является период с 1 января до даты утраты гражданином права на получение набора социальных услуг (социальной услуги).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1.11. Заявление на следующий год подается гражданином в территориальный орган Пенсионного фонда Российской Федерации ежегодно в срок до 1 октября текущего года. Граждане вправе отозвать поданное заявление об отказе от получения набора социальных услуг (социальной услуги) на следующий год до 1 октября текущего года.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(в ред. Приказа Минздравсоцразвития РФ от 07.10.2005 N 623)</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Заявление об отказе от получения набора социальных услуг (социальной услуги) в 2006 году граждане, указанные в статье 6.1 Федерального закона от 17.07.1999 N 178-ФЗ, вправе подать с момента вступления в силу настоящего Приказа.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Заявление о предоставлении набора социальных услуг (социальной услуги) на период с 1 января по 31 декабря 2005 года подается гражданином, указанным в статье 6.7 Федерального закона от 17.07.1999 N 178-ФЗ, в территориальный орган Пенсионного фонда Российской Федерации в любое время после возникновения права на получение набора социальных услуг.</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В этом случае периодом предоставления гражданину, указанному в статье 6.7 Федерального закона от 17.07.1999 N 178-ФЗ, социальных услуг (социальной услуги) является период с 1 числа месяца, следующего за месяцем, в котором подано заявление, до 31 декабря 2005 года.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1.12. Факт и дата приема заявления от гражданина подтверждается уведомлением о принятии заявления, выданным заявителю территориальным органом Пенсионного фонда Российской Федерации в соответствии с настоящим Порядком.</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При этом уведомление о принятии заявления об отказе от получения набора социальных услуг (социальной услуги) не выдается при подаче заявления через орган (организацию), с которым Пенсионным фондом Российской Федерации заключено соглашение о взаимном удостоверении подписей.</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lastRenderedPageBreak/>
        <w:t>II. Предоставление гражданам социальных услуг</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в части обеспечения необходимыми лекарственными средствами</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2.1. За предоставлением необходимых лекарственных средств граждане обращаются в лечебно-профилактические учреждения, оказывающие первичную медико-санитарную помощь. В регистратуре лечебно-профилактического учреждения на гражданина заводится Медицинская карта амбулаторного больного или история развития ребенка с маркировкой литерой "Л" и указанием страхового номера индивидуального лицевого счета (далее - СНИЛС).</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2.2. При обращении в лечебно-профилактическое учреждение гражданин предъявляет документ, удостоверяющий личность, документ, подтверждающий право на получение набора социальных услуг (удостоверение участника Великой Отечественной войны; справка, подтверждающая факт установления инвалидности, и т.д.), решение о назначении ежемесячной денежной выплаты, выданное Пенсионным фондом Российской Федерации, в соответствии с Порядком, утвержденным Приказом Минздравсоцразвития России от 30 ноября 2004 г. N 294. Гражданам рекомендуется представлять также страховой медицинский полис обязательного страхования граждан.</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2.3. При обращении гражданина в лечебно-профилактическое учреждение врач (фельдшер), назначая лечение, выписывает рецепт по установленной форме на лекарственные средства, предусмотренные Перечнем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(далее - Перечень лекарственных средств), утвержденным Приказом Минздравсоцразвития России от 2 декабря 2004 г. N 296 (зарегистрирован в Минюсте России 7 декабря 2004 г. N 6169), в соответствии со стандартами медицинской помощи.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2.4. В случае недостаточности лекарственной терапии при лечении отдельных заболеваний по жизненно важным показаниям могут применяться иные лекарственные средства по решению врачебной комиссии, утвержденному главным врачом лечебно-профилактического учреждения.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2.5. За получением лекарственных средств, предусмотренных Перечнем лекарственных средств, гражданин обращается в пункт отпуска лекарственных средств (далее - аптечное учреждение).</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Информация об аптечных учреждениях, осуществляющих отпуск лекарственных средств, предоставляется гражданину в лечебно-профилактическом учреждении.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2.6. Гражданам, проживающим в стационарном учреждении, независимо от его ведомственной принадлежности, не имеющим возможности самостоятельно обратиться в аптечное учреждение, а также осужденным к лишению свободы, лекарственные средства, предусмотренные Перечнем лекарственных средств, приобретаются соответственно представителями стационарного или исправительного учреждения, на которых администрацией данных учреждений возложена обязанность получения (приобретения) лекарственных средств для нужд учреждения.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2.7. В случае временного отсутствия лекарственных средств, необходимых гражданину,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средства, предусмотренного Перечнем лекарственных средств, взамен выписанного или иного лекарственного средства по вновь выписанному рецепту.</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2.8. При нахождении гражданина на территории другого субъекта Российской Федерации он может обратиться в лечебно-профилактическое учреждение и при предъявлении документов, указанных в пункте 2.2 настоящего Порядка, а также выписки из амбулаторной карты с указанием СНИЛС, ему может быть выписан рецепт на необходимые лекарственные средства с отметкой "иногородний" в правом верхнем углу.</w:t>
      </w:r>
      <w:r w:rsidRPr="00EB0B43">
        <w:rPr>
          <w:rFonts w:ascii="Tahoma" w:eastAsia="Times New Roman" w:hAnsi="Tahoma" w:cs="Tahoma"/>
          <w:color w:val="616161"/>
          <w:sz w:val="17"/>
          <w:szCs w:val="17"/>
          <w:lang w:eastAsia="ru-RU"/>
        </w:rPr>
        <w:br/>
        <w:t>      (п. 2.8 в ред. Приказа Минздравсоцразвития РФ от 07.10.2005 N 623)</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III. Предоставление гражданам социальных услуг</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в части обеспечения санаторно-курортным лечением</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xml:space="preserve">3.1. Обеспечение санаторно-курортным лечением осуществляется путем предоставления гражданам при наличии медицинских показаний санаторно-курортных путевок в санаторно-курортные организации, расположенные на </w:t>
      </w:r>
      <w:r w:rsidRPr="00EB0B43">
        <w:rPr>
          <w:rFonts w:ascii="Tahoma" w:eastAsia="Times New Roman" w:hAnsi="Tahoma" w:cs="Tahoma"/>
          <w:color w:val="616161"/>
          <w:sz w:val="17"/>
          <w:szCs w:val="17"/>
          <w:lang w:eastAsia="ru-RU"/>
        </w:rPr>
        <w:lastRenderedPageBreak/>
        <w:t>территории Российской Федерации и включенные в Перечень, который утверждается Министерством здравоохранения и социального развития Российской Федерации (далее - санаторно-курортные учреждения).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3.2. Санаторно-курортное лечение может предоставляться также и в виде амбулаторно-курортного лечения (без питания и проживания) на основании заявления гражданина.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3.3. Путевки на санаторно-курортное лечение приобретаются Фондом социального страхования Российской Федерации.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3.4. Отбор и направление на санаторно-курортное лечение граждан, медицинские показания и противопоказания для санаторно-курортного лечения, объем и условия оказания санаторно-курортной помощи, а также длительность пребывания в санаторно-курортном учреждении в зависимости от заболевания осуществляются в установленном порядке.</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3.5. Санаторно-курортная путевка оформляется по форме, утвержденной Приказом Министерства финансов Российской Федерации от 10 декабря 1999 г. N 90н (по заключению Минюста России от 28 января 2000 г. N 559-ЭР в государственной регистрации не нуждается) и является документом строгой отчетности.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3.6. Граждане при наличии медицинских показаний и отсутствии противопоказаний для санаторно-курортного лечения получают в лечебно-профилактическом учреждении по месту жительства справку для получения путевки по форме 070/у-04, утвержденной Приказом Минздравсоцразвития России от 22 ноября 2004 г. N 256 (зарегистрирован в Минюсте России 14 января 2004 г. N 6189).</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3.7. При наличии справки для получения путевки граждане обращаются с заявлением о предоставлении санаторно-курортной путевки в исполнительные органы Фонда социального страхования Российской Федерации (далее - исполнительные органы Фонда) или органы социальной защиты населения, с которыми исполнительный орган Фонда заключил соглашение о совместной работе по обеспечению граждан путевками на санаторно-курортное лечение (далее - органы социальной защиты населения), по месту жительства до 1 декабря текущего года для последующей передачи заявлений в исполнительные органы Фонда.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В случае, если граждане, проживающие в стационарном учреждении социального обслуживания, не смогут самостоятельно обратиться с заявлением о предоставлении санаторно-курортной путевки в исполнительные органы Фонда или органы социальной защиты населения, администрация названного учреждения оказывает им содействие в получении санаторно-курортной путевки.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Вопрос санаторно-курортного лечения детей-инвалидов, проживающих в стационарных учреждениях, независимо от их ведомственной принадлежности, решает администрация названных учреждений.</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3.8. Исполнительные органы Фонда и органы социальной защиты населения не позднее 10 дней с момента поступления заявления о предоставлении санаторно-курортной путевки и справки для получения путевки сообщают гражданину о возможности предоставления санаторно-курортной путевки, соответствующей заявленному профилю лечения, с указанием даты заезда.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3.9. Исполнительные органы Фонда и органы социальной защиты населения по месту жительства заблаговременно, но не позднее чем за 21 день до даты заезда в санаторно-курортное учреждение, выдают гражданам санаторно-курортные путевки в соответствии с их заявлениями и справками для ее получения.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Санаторно-курортная путевка выдается в заполненном виде с печатью исполнительного органа Фонда и с отметкой "Оплачена за счет средств федерального бюджета и продаже не подлежит".</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3.10. Граждане после получения санаторно-курортной путевки, но не ранее чем за 2 месяца до начала срока ее действия, обязаны получить санаторно-курортную карту (учетная форма 072/у-04, для детей - 076/у-04, утвержденные Приказом Минздравсоцразвития России от 22 ноября 2004 г. N 256) в лечебно-профилактическом учреждении, выдавшем справку для получения путевки.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3.11. По прибытии в санаторно-курортное учреждение граждане предъявляют санаторно-курортную путевку и санаторно-курортную карту.</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3.12. Документами, подтверждающими получение санаторно-курортного лечения, являются отрывной талон путевки, который санаторно-курортные учреждения обязаны представить в срок не позднее 30 дней после окончания санаторно-курортного лечения в Фонд социального страхования Российской Федерации или его исполнительные органы, выдавшие путевку, и обратный талон санаторно-курортной карты, который гражданин в те же сроки представляет в лечебно-профилактическое учреждение, выдавшее санаторно-курортную карту.</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lastRenderedPageBreak/>
        <w:t>3.13. Граждане в случае отказа от санаторно-курортной путевки обязаны возвратить ее в исполнительный орган Фонда или орган социальной защиты населения по месту жительства, выдавший санаторно-курортную путевку, не позднее 7 дней до начала срока ее действия.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IV. Организация перевозки граждан к месту</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лечения и обратно</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4.1. Организация перевозки граждан к месту лечения и обратно осуществляется железнодорожным транспортом пригородного сообщения, а также междугородним железнодорожным, авиационным, водным (речным) и автомобильным транспортом.</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4.2. Для следования к месту лечения граждане вправе воспользоваться: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железнодорожным транспортом (поезда и вагоны всех категорий, за исключением фирменных поездов и вагонов повышенной комфортности);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авиационным транспортом (экономический класс);</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водным транспортом (третьей категории);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автомобильным транспортом (общего пользования).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4.3. Одновременно с получением в исполнительных органах Фонда или органах социальной защиты населения санаторно-курортной путевки граждане обеспечиваются специальными талонами на право бесплатного получения проездных документов в поезде дальнего следования (далее - специальные талоны) или направлениями на приобретение проездных документов на авиационном, автомобильном и водном транспорте (далее - именное направление).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4.4. Обеспечение в рамках предостав</w:t>
      </w:r>
      <w:r w:rsidRPr="00EB0B43">
        <w:rPr>
          <w:rFonts w:ascii="Tahoma" w:eastAsia="Times New Roman" w:hAnsi="Tahoma" w:cs="Tahoma"/>
          <w:color w:val="616161"/>
          <w:sz w:val="17"/>
          <w:szCs w:val="17"/>
          <w:lang w:eastAsia="ru-RU"/>
        </w:rPr>
        <w:softHyphen/>
        <w:t>ления социальных услуг граждан бесплатным проездом к месту лечения и обратно, в том числе к месту санаторно-курортного лечения по путевкам, предоставленным ор</w:t>
      </w:r>
      <w:r w:rsidRPr="00EB0B43">
        <w:rPr>
          <w:rFonts w:ascii="Tahoma" w:eastAsia="Times New Roman" w:hAnsi="Tahoma" w:cs="Tahoma"/>
          <w:color w:val="616161"/>
          <w:sz w:val="17"/>
          <w:szCs w:val="17"/>
          <w:lang w:eastAsia="ru-RU"/>
        </w:rPr>
        <w:softHyphen/>
        <w:t>ганами исполнительной власти субъектов Российской Федерации в сфере здравоох</w:t>
      </w:r>
      <w:r w:rsidRPr="00EB0B43">
        <w:rPr>
          <w:rFonts w:ascii="Tahoma" w:eastAsia="Times New Roman" w:hAnsi="Tahoma" w:cs="Tahoma"/>
          <w:color w:val="616161"/>
          <w:sz w:val="17"/>
          <w:szCs w:val="17"/>
          <w:lang w:eastAsia="ru-RU"/>
        </w:rPr>
        <w:softHyphen/>
        <w:t>ранения и социальной защиты населения в санаторно-курортные учреждения Феде</w:t>
      </w:r>
      <w:r w:rsidRPr="00EB0B43">
        <w:rPr>
          <w:rFonts w:ascii="Tahoma" w:eastAsia="Times New Roman" w:hAnsi="Tahoma" w:cs="Tahoma"/>
          <w:color w:val="616161"/>
          <w:sz w:val="17"/>
          <w:szCs w:val="17"/>
          <w:lang w:eastAsia="ru-RU"/>
        </w:rPr>
        <w:softHyphen/>
        <w:t>рального агентства по здравоохранению и социальному развитию, а также к месту ле</w:t>
      </w:r>
      <w:r w:rsidRPr="00EB0B43">
        <w:rPr>
          <w:rFonts w:ascii="Tahoma" w:eastAsia="Times New Roman" w:hAnsi="Tahoma" w:cs="Tahoma"/>
          <w:color w:val="616161"/>
          <w:sz w:val="17"/>
          <w:szCs w:val="17"/>
          <w:lang w:eastAsia="ru-RU"/>
        </w:rPr>
        <w:softHyphen/>
        <w:t>чения при наличии медицинских показаний осуществляется на основании направле</w:t>
      </w:r>
      <w:r w:rsidRPr="00EB0B43">
        <w:rPr>
          <w:rFonts w:ascii="Tahoma" w:eastAsia="Times New Roman" w:hAnsi="Tahoma" w:cs="Tahoma"/>
          <w:color w:val="616161"/>
          <w:sz w:val="17"/>
          <w:szCs w:val="17"/>
          <w:lang w:eastAsia="ru-RU"/>
        </w:rPr>
        <w:softHyphen/>
        <w:t>ния, выдаваемого органом исполнительной власти субъекта Российской Федерации в сфере здравоохранения, в порядке, опре</w:t>
      </w:r>
      <w:r w:rsidRPr="00EB0B43">
        <w:rPr>
          <w:rFonts w:ascii="Tahoma" w:eastAsia="Times New Roman" w:hAnsi="Tahoma" w:cs="Tahoma"/>
          <w:color w:val="616161"/>
          <w:sz w:val="17"/>
          <w:szCs w:val="17"/>
          <w:lang w:eastAsia="ru-RU"/>
        </w:rPr>
        <w:softHyphen/>
        <w:t>деляемом Министерством здравоохранения и социального развития Российской Федерации.</w:t>
      </w:r>
      <w:r w:rsidRPr="00EB0B43">
        <w:rPr>
          <w:rFonts w:ascii="Tahoma" w:eastAsia="Times New Roman" w:hAnsi="Tahoma" w:cs="Tahoma"/>
          <w:color w:val="616161"/>
          <w:sz w:val="17"/>
          <w:szCs w:val="17"/>
          <w:lang w:eastAsia="ru-RU"/>
        </w:rPr>
        <w:br/>
        <w:t>После получения направления, выдан</w:t>
      </w:r>
      <w:r w:rsidRPr="00EB0B43">
        <w:rPr>
          <w:rFonts w:ascii="Tahoma" w:eastAsia="Times New Roman" w:hAnsi="Tahoma" w:cs="Tahoma"/>
          <w:color w:val="616161"/>
          <w:sz w:val="17"/>
          <w:szCs w:val="17"/>
          <w:lang w:eastAsia="ru-RU"/>
        </w:rPr>
        <w:softHyphen/>
        <w:t>ного органом исполнительной власти субъекта Российской Федерации в сфере здра</w:t>
      </w:r>
      <w:r w:rsidRPr="00EB0B43">
        <w:rPr>
          <w:rFonts w:ascii="Tahoma" w:eastAsia="Times New Roman" w:hAnsi="Tahoma" w:cs="Tahoma"/>
          <w:color w:val="616161"/>
          <w:sz w:val="17"/>
          <w:szCs w:val="17"/>
          <w:lang w:eastAsia="ru-RU"/>
        </w:rPr>
        <w:softHyphen/>
        <w:t>воохранения, гражданин или его законный представитель обращается в исполнитель</w:t>
      </w:r>
      <w:r w:rsidRPr="00EB0B43">
        <w:rPr>
          <w:rFonts w:ascii="Tahoma" w:eastAsia="Times New Roman" w:hAnsi="Tahoma" w:cs="Tahoma"/>
          <w:color w:val="616161"/>
          <w:sz w:val="17"/>
          <w:szCs w:val="17"/>
          <w:lang w:eastAsia="ru-RU"/>
        </w:rPr>
        <w:softHyphen/>
        <w:t>ные органы Фонда или в органы социаль</w:t>
      </w:r>
      <w:r w:rsidRPr="00EB0B43">
        <w:rPr>
          <w:rFonts w:ascii="Tahoma" w:eastAsia="Times New Roman" w:hAnsi="Tahoma" w:cs="Tahoma"/>
          <w:color w:val="616161"/>
          <w:sz w:val="17"/>
          <w:szCs w:val="17"/>
          <w:lang w:eastAsia="ru-RU"/>
        </w:rPr>
        <w:softHyphen/>
        <w:t>ной защиты населения для обеспечения специальными талонами или именными на</w:t>
      </w:r>
      <w:r w:rsidRPr="00EB0B43">
        <w:rPr>
          <w:rFonts w:ascii="Tahoma" w:eastAsia="Times New Roman" w:hAnsi="Tahoma" w:cs="Tahoma"/>
          <w:color w:val="616161"/>
          <w:sz w:val="17"/>
          <w:szCs w:val="17"/>
          <w:lang w:eastAsia="ru-RU"/>
        </w:rPr>
        <w:softHyphen/>
        <w:t>правлениями на право получения бесплат</w:t>
      </w:r>
      <w:r w:rsidRPr="00EB0B43">
        <w:rPr>
          <w:rFonts w:ascii="Tahoma" w:eastAsia="Times New Roman" w:hAnsi="Tahoma" w:cs="Tahoma"/>
          <w:color w:val="616161"/>
          <w:sz w:val="17"/>
          <w:szCs w:val="17"/>
          <w:lang w:eastAsia="ru-RU"/>
        </w:rPr>
        <w:softHyphen/>
        <w:t>ных проездных документов. При следова</w:t>
      </w:r>
      <w:r w:rsidRPr="00EB0B43">
        <w:rPr>
          <w:rFonts w:ascii="Tahoma" w:eastAsia="Times New Roman" w:hAnsi="Tahoma" w:cs="Tahoma"/>
          <w:color w:val="616161"/>
          <w:sz w:val="17"/>
          <w:szCs w:val="17"/>
          <w:lang w:eastAsia="ru-RU"/>
        </w:rPr>
        <w:softHyphen/>
        <w:t>нии к месту лечения и обратно двумя и бо</w:t>
      </w:r>
      <w:r w:rsidRPr="00EB0B43">
        <w:rPr>
          <w:rFonts w:ascii="Tahoma" w:eastAsia="Times New Roman" w:hAnsi="Tahoma" w:cs="Tahoma"/>
          <w:color w:val="616161"/>
          <w:sz w:val="17"/>
          <w:szCs w:val="17"/>
          <w:lang w:eastAsia="ru-RU"/>
        </w:rPr>
        <w:softHyphen/>
        <w:t>лее видами транспорта специальные тало</w:t>
      </w:r>
      <w:r w:rsidRPr="00EB0B43">
        <w:rPr>
          <w:rFonts w:ascii="Tahoma" w:eastAsia="Times New Roman" w:hAnsi="Tahoma" w:cs="Tahoma"/>
          <w:color w:val="616161"/>
          <w:sz w:val="17"/>
          <w:szCs w:val="17"/>
          <w:lang w:eastAsia="ru-RU"/>
        </w:rPr>
        <w:softHyphen/>
        <w:t>ны или именные направления на право бес</w:t>
      </w:r>
      <w:r w:rsidRPr="00EB0B43">
        <w:rPr>
          <w:rFonts w:ascii="Tahoma" w:eastAsia="Times New Roman" w:hAnsi="Tahoma" w:cs="Tahoma"/>
          <w:color w:val="616161"/>
          <w:sz w:val="17"/>
          <w:szCs w:val="17"/>
          <w:lang w:eastAsia="ru-RU"/>
        </w:rPr>
        <w:softHyphen/>
        <w:t>платного получения проездных документов выдаются на каждый вид транспорта.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4.5. Специальный талон на право бесплатного проезда железнодорожным транспортом дальнего следования состоит из двух частей - талона и корешка талона. Талон включает данные, необходимые для оформления проездного документа (билета) на поезд дальнего следования, и подлежит строгому учету.</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Именное направление на приобретение проездных документов на авиационном, автомобильном и водном транспорте включает данные, необходимые для оформления безденежного проездного документа на проезд авиационным, водным и автомобильным транспортом.</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4.6. Заполненные специальные талоны, именные направления выдаются гражданину в двух экземплярах (на оформление проезда в прямом и обратном направлении) при наличии санаторно-курортной путевки. Заполненные корешки талонов остаются в делах исполнительного органа Фонда.</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V. Организация перевозки граждан железнодорожным</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lastRenderedPageBreak/>
        <w:t>транспортом пригородного сообщения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5.1.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5.2. Бесплатный проезд осуществляется на основании проездных документов (билетов), оформленных в установленном порядке.</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5.3. Выдаваемые гражданам безденежные проездные документы (билеты) для бесплатного проезда на железнодорожном транспорте пригородного сообщения не подлежат передаче другим лицам, не обмениваются.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Указанные билеты недействительны без документов, удостоверяющих право на бесплатный проезд (удостоверения участника Великой Отечественной войны, справки, подтверждающей факт установления инвалидности и т.д.), а также решения о назначении ежемесячной денежной выплаты, выданного Пенсионным фондом Российской Федерации, в соответствии с Порядком, утвержденным Приказом Минздравсоцразвития России от 30 ноября 2004 г. N 294.</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5.4. Гражданам при проезде на железнодорожном транспорте пригородного сообщения следует иметь безденежные проездные документы (билеты), сохранять их до окончания поездки и выхода с пассажирской платформы, предъявлять при проведении контроля в поездах, а также в пунктах отправления и назначения работникам контролирующих органов.</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VI. Учет, отчетность и контроль</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6.1. Статистический и бухгалтерский учет предоставления санаторно-курортного лечения гражданам осуществляется исполнительными органами Фонда на основании санаторно-курортных путевок с выдачей сводных аналитических данных в виде реестра санаторно-курортных путевок для граждан по кодам категорий, регионам проживания и профилям санаторно-курортного лечения для обеспечения мониторинга показателей мер социальной поддержки, которые являются расходными обязательствами Российской Федерации, по формам, утверждаемым Фондом социального страхования Российской Федерации.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6.2. Отрывные талоны санаторно-курортных путевок, реестры отрывных талонов санаторно-курортных путевок и федеральный реестр отрывных талонов санаторно-курортных путевок хранятся 3 года в исполнительных органах Фонда.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6.3. Фармацевтические организации производят раздельный учет отпущенных аптечными учреждениями лекарственных средств гражданам по месту жительства и гражданам, временно находящимся на территории другого субъекта Российской Федерации. Реестры рецептов лекарственных средств, отпущенных гражданам, временно находящимся на территории другого субъекта Российской Федерации, представляются к оплате с пометкой "иногородние" в правом верхнем углу.</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 6.3 в ред. Приказа Минздравсоцразвития РФ от 07.10.2005 N 623)</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6.4. Контроль за деятельностью по оказанию гражданам государственной социальной помощи в виде предоставления социальных услуг, в том числе за соответствием полученного санаторно-курортного лечения объему и условиям оказания санаторно-курортной помощи, в соответствии с настоящим Порядком осуществляет Федеральная служба по надзору в сфере здравоохранения и социального развития.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6.5. Контроль за соблюдением прав потребителей санаторно-курортных услуг осуществляет Федеральная служба по надзору в сфере защиты прав потребителей и благополучия человека.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6.6. Контроль за обоснованностью и правильностью выписки лекарственных средств в лечебно-профилактических учреждениях в соответствии с Перечнем лекарственных средств и стандартами медицинской помощи осуществляет Федеральная служба по надзору в сфере здравоохранения и социального развития.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xml:space="preserve">6.7. Контроль выполнения обязательств фармацевтической организацией по обеспечению лекарственными средствами осуществляет Федеральная служба по надзору в сфере здравоохранения и социального развития и </w:t>
      </w:r>
      <w:r w:rsidRPr="00EB0B43">
        <w:rPr>
          <w:rFonts w:ascii="Tahoma" w:eastAsia="Times New Roman" w:hAnsi="Tahoma" w:cs="Tahoma"/>
          <w:color w:val="616161"/>
          <w:sz w:val="17"/>
          <w:szCs w:val="17"/>
          <w:lang w:eastAsia="ru-RU"/>
        </w:rPr>
        <w:lastRenderedPageBreak/>
        <w:t>Федеральный фонд обязательного медицинского страхования в порядке, установленном законодательством Российской Федерации.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6.8. Показатели, характеризующие уровень предоставления государственной социальной помощи гражданам в виде набора социальных услуг, отражаются организациями, осуществляющими реализацию положений Федерального закона от 17.07.1999 N 178-ФЗ, в формах статистического наблюдения в установленном порядке.</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Приложение 1</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к Порядку предоставления</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набора социальных услуг</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отдельным категориям граждан,</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утвержденному Приказом</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Минздравсоцразвития России</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от 29.12.2004 N 328</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КАТЕГОРИИ ГРАЖДАН,</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ИМЕЮЩИХ ПРАВО НА ПОЛУЧЕНИЕ ГОСУДАРСТВЕННОЙ СОЦИАЛЬНОЙ</w:t>
      </w:r>
    </w:p>
    <w:p w:rsidR="00EB0B43" w:rsidRPr="00EB0B43" w:rsidRDefault="00EB0B43" w:rsidP="00EB0B43">
      <w:pPr>
        <w:shd w:val="clear" w:color="auto" w:fill="FFFFFF"/>
        <w:spacing w:before="100" w:beforeAutospacing="1" w:after="100" w:afterAutospacing="1" w:line="240" w:lineRule="auto"/>
        <w:jc w:val="center"/>
        <w:rPr>
          <w:rFonts w:ascii="Tahoma" w:eastAsia="Times New Roman" w:hAnsi="Tahoma" w:cs="Tahoma"/>
          <w:color w:val="616161"/>
          <w:sz w:val="17"/>
          <w:szCs w:val="17"/>
          <w:lang w:eastAsia="ru-RU"/>
        </w:rPr>
      </w:pPr>
      <w:r w:rsidRPr="00EB0B43">
        <w:rPr>
          <w:rFonts w:ascii="Tahoma" w:eastAsia="Times New Roman" w:hAnsi="Tahoma" w:cs="Tahoma"/>
          <w:b/>
          <w:bCs/>
          <w:color w:val="616161"/>
          <w:sz w:val="17"/>
          <w:szCs w:val="17"/>
          <w:lang w:eastAsia="ru-RU"/>
        </w:rPr>
        <w:t>ПОМОЩИ В ВИДЕ НАБОРА СОЦИАЛЬНЫХ УСЛУГ</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 инвалиды войны;</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участники Великой Отечественной войны, ставшие инвалидами;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приравненные к инвалидам войны:</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(п. 3, ст. 14 Федерального закона от 12 января 1995 года N 5-ФЗ "О ветеранах" (Собрание законодательства Российской Федерации, 1995, N 3, ст. 168; 2002, N 30, ст. 3033; 2004, N 25, ст. 2480; N 35, ст. 3607) (далее именуется - Закон от 12 января 1995 г. N 5-ФЗ));</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 8 ст. 154 Федерального закона от 22 августа 2004 г.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(далее именуется - Закон от 22 августа 2004 г. N 122-ФЗ);</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2) участники Великой Отечественной войны;</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приравненные к участникам Великой Отечественной войны:</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 8 ст. 154 Закона от 22 августа 2004 г. 122-ФЗ);</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lastRenderedPageBreak/>
        <w:t>3) ветераны боевых действий:</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лица,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военнослужащие автомобильных батальонов, направляющиеся в Афганистан в период ведения там боевых действий для доставки грузов;</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5) лица, награжденные знаком "Жителю блокадного Ленинграда";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7) члены семей погибших (умерших) инвалидов войны, участников Великой Отечественной войны и ветеранов боевых действий;</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приравненные к членам семей погибших (умерших) инвалидов войны, участников Великой Отечественной войны и ветеранов боевых действий (п. 3 ст. 21 Закона от 12 января 1995 г. N 5-ФЗ):</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8) инвалиды, в том числе в зависимости от степени ограничения к трудовой деятельности (ст. 28.1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2004, N 35, ст. 3607):</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инвалиды, имеющие III степень ограничения способности к трудовой деятельности;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инвалиды, имеющие II степень ограничения способности к трудовой деятельности;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инвалиды, имеющие I степень ограничения способности к трудовой деятельности;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инвалиды, не имеющие степени ограничения способности к трудовой деятельности;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lastRenderedPageBreak/>
        <w:t>9) дети-инвалиды;</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Приложение 2</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к Порядку предоставления</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набора социальных услуг</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отдельным категориям граждан,</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утвержденному Приказом</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Минздравсоцразвития России</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от 29.12.2004 N 328</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_________________________________________________________________________</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(наименование территориального органа Пенсионного фонда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Российской Федерации)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код региона ________________</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код категории _______________</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СНИЛС _____________________</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ЗАЯВЛЕНИЕ</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О ПРЕДОСТАВЛЕНИИ НАБОРА СОЦИАЛЬНЫХ УСЛУГ</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(СОЦИАЛЬНОЙ УСЛУГИ)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Фамилия, имя, отчество _____________________________________________</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имеющий(ая) право на получение государственной социальной помощи в</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lastRenderedPageBreak/>
        <w:t>виде набора социальных услуг на основании статьи 6.7 Федерального</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закона от 17 июля 1999 г. N 178-ФЗ "О государственной социальной</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помощи"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Представитель гражданина или законный представитель</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несовершеннолетнего или недееспособного лица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(нужное подчеркнуть)</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Фамилия, имя, отчество ___________________________________________</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Полный адрес места жительства, места пребывания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(нужное подчеркнуть), телефон</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__________________________________________________________________</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Прошу предоставить мне:</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набор социальных услуг, предусмотренный частью 1 статьи 6.2</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Федерального закона "О государственной социальной помощи"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социальную услугу, предусмотренную пунктом 1 части 1 статьи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6.2 Федерального закона "О государственной социальной помощи"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социальную услугу, предусмотренную пунктом 2 части 1 статьи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6.2 Федерального закона "О государственной социальной помощи"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(нужное отметить)</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и оплатить его (ее) за счет суммы (части суммы) ежемесячной</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денежной выплаты (нужное подчеркнуть)</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Отметка о регистрации заявления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Данные, указанные в заявлении, соответствуют документу,</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удостоверяющему личность.</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lastRenderedPageBreak/>
        <w:t>         Гражданину разъяснены его права на получение социальных услуг,</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установленных частью 1 статьи 6.2 Федерального закона от 17 июля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1999 г. N 178-ФЗ "О государственной социальной помощи".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(линия отреза)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Уведомление</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Заявление гр. ____________________________________________________</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Принято</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jc w:val="right"/>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Приложение N 3</w:t>
      </w:r>
      <w:r w:rsidRPr="00EB0B43">
        <w:rPr>
          <w:rFonts w:ascii="Tahoma" w:eastAsia="Times New Roman" w:hAnsi="Tahoma" w:cs="Tahoma"/>
          <w:color w:val="616161"/>
          <w:sz w:val="17"/>
          <w:szCs w:val="17"/>
          <w:lang w:eastAsia="ru-RU"/>
        </w:rPr>
        <w:br/>
        <w:t>к Порядку предоставления</w:t>
      </w:r>
      <w:r w:rsidRPr="00EB0B43">
        <w:rPr>
          <w:rFonts w:ascii="Tahoma" w:eastAsia="Times New Roman" w:hAnsi="Tahoma" w:cs="Tahoma"/>
          <w:color w:val="616161"/>
          <w:sz w:val="17"/>
          <w:szCs w:val="17"/>
          <w:lang w:eastAsia="ru-RU"/>
        </w:rPr>
        <w:br/>
        <w:t>набора социальных услуг</w:t>
      </w:r>
      <w:r w:rsidRPr="00EB0B43">
        <w:rPr>
          <w:rFonts w:ascii="Tahoma" w:eastAsia="Times New Roman" w:hAnsi="Tahoma" w:cs="Tahoma"/>
          <w:color w:val="616161"/>
          <w:sz w:val="17"/>
          <w:szCs w:val="17"/>
          <w:lang w:eastAsia="ru-RU"/>
        </w:rPr>
        <w:br/>
        <w:t>отдельным категориям граждан,</w:t>
      </w:r>
      <w:r w:rsidRPr="00EB0B43">
        <w:rPr>
          <w:rFonts w:ascii="Tahoma" w:eastAsia="Times New Roman" w:hAnsi="Tahoma" w:cs="Tahoma"/>
          <w:color w:val="616161"/>
          <w:sz w:val="17"/>
          <w:szCs w:val="17"/>
          <w:lang w:eastAsia="ru-RU"/>
        </w:rPr>
        <w:br/>
        <w:t>утвержденному Приказом</w:t>
      </w:r>
      <w:r w:rsidRPr="00EB0B43">
        <w:rPr>
          <w:rFonts w:ascii="Tahoma" w:eastAsia="Times New Roman" w:hAnsi="Tahoma" w:cs="Tahoma"/>
          <w:color w:val="616161"/>
          <w:sz w:val="17"/>
          <w:szCs w:val="17"/>
          <w:lang w:eastAsia="ru-RU"/>
        </w:rPr>
        <w:br/>
        <w:t>Минздравсоцразвития России</w:t>
      </w:r>
      <w:r w:rsidRPr="00EB0B43">
        <w:rPr>
          <w:rFonts w:ascii="Tahoma" w:eastAsia="Times New Roman" w:hAnsi="Tahoma" w:cs="Tahoma"/>
          <w:color w:val="616161"/>
          <w:sz w:val="17"/>
          <w:szCs w:val="17"/>
          <w:lang w:eastAsia="ru-RU"/>
        </w:rPr>
        <w:br/>
        <w:t>от 29.12.2004 N 328</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_____________________________________________________________</w:t>
      </w:r>
      <w:r w:rsidRPr="00EB0B43">
        <w:rPr>
          <w:rFonts w:ascii="Tahoma" w:eastAsia="Times New Roman" w:hAnsi="Tahoma" w:cs="Tahoma"/>
          <w:color w:val="616161"/>
          <w:sz w:val="17"/>
          <w:szCs w:val="17"/>
          <w:lang w:eastAsia="ru-RU"/>
        </w:rPr>
        <w:br/>
        <w:t> (наименование территориального органа Пенсионного фонда</w:t>
      </w:r>
      <w:r w:rsidRPr="00EB0B43">
        <w:rPr>
          <w:rFonts w:ascii="Tahoma" w:eastAsia="Times New Roman" w:hAnsi="Tahoma" w:cs="Tahoma"/>
          <w:color w:val="616161"/>
          <w:sz w:val="17"/>
          <w:szCs w:val="17"/>
          <w:lang w:eastAsia="ru-RU"/>
        </w:rPr>
        <w:br/>
        <w:t> Российской Федерации)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код региона _______________</w:t>
      </w:r>
      <w:r w:rsidRPr="00EB0B43">
        <w:rPr>
          <w:rFonts w:ascii="Tahoma" w:eastAsia="Times New Roman" w:hAnsi="Tahoma" w:cs="Tahoma"/>
          <w:color w:val="616161"/>
          <w:sz w:val="17"/>
          <w:szCs w:val="17"/>
          <w:lang w:eastAsia="ru-RU"/>
        </w:rPr>
        <w:br/>
        <w:t>код категории _____________</w:t>
      </w:r>
      <w:r w:rsidRPr="00EB0B43">
        <w:rPr>
          <w:rFonts w:ascii="Tahoma" w:eastAsia="Times New Roman" w:hAnsi="Tahoma" w:cs="Tahoma"/>
          <w:color w:val="616161"/>
          <w:sz w:val="17"/>
          <w:szCs w:val="17"/>
          <w:lang w:eastAsia="ru-RU"/>
        </w:rPr>
        <w:br/>
        <w:t>СНИЛС _____________________</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ЗАЯВЛЕНИЕ</w:t>
      </w:r>
      <w:r w:rsidRPr="00EB0B43">
        <w:rPr>
          <w:rFonts w:ascii="Tahoma" w:eastAsia="Times New Roman" w:hAnsi="Tahoma" w:cs="Tahoma"/>
          <w:color w:val="616161"/>
          <w:sz w:val="17"/>
          <w:szCs w:val="17"/>
          <w:lang w:eastAsia="ru-RU"/>
        </w:rPr>
        <w:br/>
        <w:t> об отказе от получения набора социальных услуг</w:t>
      </w:r>
      <w:r w:rsidRPr="00EB0B43">
        <w:rPr>
          <w:rFonts w:ascii="Tahoma" w:eastAsia="Times New Roman" w:hAnsi="Tahoma" w:cs="Tahoma"/>
          <w:color w:val="616161"/>
          <w:sz w:val="17"/>
          <w:szCs w:val="17"/>
          <w:lang w:eastAsia="ru-RU"/>
        </w:rPr>
        <w:br/>
        <w:t>(социальной услуги)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Фамилия, имя, отчество ________________________________________</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получающий(ая) государственную социальную помощь в виде набора социальных услуг на основании статьи 6.1 Федерального закона от 17 июля 1999 г. N 178-ФЗ "О государственной социальной помощи".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lastRenderedPageBreak/>
        <w:t>Представитель гражданина или законный представитель несовершеннолетнего или недееспособного лица</w:t>
      </w:r>
      <w:r w:rsidRPr="00EB0B43">
        <w:rPr>
          <w:rFonts w:ascii="Tahoma" w:eastAsia="Times New Roman" w:hAnsi="Tahoma" w:cs="Tahoma"/>
          <w:color w:val="616161"/>
          <w:sz w:val="17"/>
          <w:szCs w:val="17"/>
          <w:lang w:eastAsia="ru-RU"/>
        </w:rPr>
        <w:br/>
        <w:t> (нужное подчеркнуть)</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Фамилия, имя, отчество ________________________________________</w:t>
      </w:r>
      <w:r w:rsidRPr="00EB0B43">
        <w:rPr>
          <w:rFonts w:ascii="Tahoma" w:eastAsia="Times New Roman" w:hAnsi="Tahoma" w:cs="Tahoma"/>
          <w:color w:val="616161"/>
          <w:sz w:val="17"/>
          <w:szCs w:val="17"/>
          <w:lang w:eastAsia="ru-RU"/>
        </w:rPr>
        <w:br/>
        <w:t>Полный адрес места жительства, места пребывания</w:t>
      </w:r>
      <w:r w:rsidRPr="00EB0B43">
        <w:rPr>
          <w:rFonts w:ascii="Tahoma" w:eastAsia="Times New Roman" w:hAnsi="Tahoma" w:cs="Tahoma"/>
          <w:color w:val="616161"/>
          <w:sz w:val="17"/>
          <w:szCs w:val="17"/>
          <w:lang w:eastAsia="ru-RU"/>
        </w:rPr>
        <w:br/>
        <w:t>(нужное подчеркнуть), телефон _________________________________ _____________________________________________________________</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Прошу учесть мой отказ от получения: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набора социальных услуг, предусмотренного частью 1 статьи</w:t>
      </w:r>
      <w:r w:rsidRPr="00EB0B43">
        <w:rPr>
          <w:rFonts w:ascii="Tahoma" w:eastAsia="Times New Roman" w:hAnsi="Tahoma" w:cs="Tahoma"/>
          <w:color w:val="616161"/>
          <w:sz w:val="17"/>
          <w:szCs w:val="17"/>
          <w:lang w:eastAsia="ru-RU"/>
        </w:rPr>
        <w:br/>
        <w:t>6.2 Федерального закона от 17 июля 1999 г. N 178-ФЗ "О государственной социальной помощи"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социальной услуги, предусмотренной пунктом 1 части 1</w:t>
      </w:r>
      <w:r w:rsidRPr="00EB0B43">
        <w:rPr>
          <w:rFonts w:ascii="Tahoma" w:eastAsia="Times New Roman" w:hAnsi="Tahoma" w:cs="Tahoma"/>
          <w:color w:val="616161"/>
          <w:sz w:val="17"/>
          <w:szCs w:val="17"/>
          <w:lang w:eastAsia="ru-RU"/>
        </w:rPr>
        <w:br/>
        <w:t>статьи 6.2 Федерального закона от 17 июля 1999 г. N 178-ФЗ "О государственной социальной помощи"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социальной услуги, предусмотренной пунктом 2 части 1</w:t>
      </w:r>
      <w:r w:rsidRPr="00EB0B43">
        <w:rPr>
          <w:rFonts w:ascii="Tahoma" w:eastAsia="Times New Roman" w:hAnsi="Tahoma" w:cs="Tahoma"/>
          <w:color w:val="616161"/>
          <w:sz w:val="17"/>
          <w:szCs w:val="17"/>
          <w:lang w:eastAsia="ru-RU"/>
        </w:rPr>
        <w:br/>
        <w:t>статьи 6.2 Федерального закона от 17 июля 1999 г. N 178-ФЗ "О государственной социальной помощи"</w:t>
      </w:r>
      <w:r w:rsidRPr="00EB0B43">
        <w:rPr>
          <w:rFonts w:ascii="Tahoma" w:eastAsia="Times New Roman" w:hAnsi="Tahoma" w:cs="Tahoma"/>
          <w:color w:val="616161"/>
          <w:sz w:val="17"/>
          <w:szCs w:val="17"/>
          <w:lang w:eastAsia="ru-RU"/>
        </w:rPr>
        <w:br/>
        <w:t>(нужное отметить)</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и прекратить его (ее) оплату за счет части суммы (суммы)</w:t>
      </w:r>
      <w:r w:rsidRPr="00EB0B43">
        <w:rPr>
          <w:rFonts w:ascii="Tahoma" w:eastAsia="Times New Roman" w:hAnsi="Tahoma" w:cs="Tahoma"/>
          <w:color w:val="616161"/>
          <w:sz w:val="17"/>
          <w:szCs w:val="17"/>
          <w:lang w:eastAsia="ru-RU"/>
        </w:rPr>
        <w:br/>
        <w:t>ежемесячной денежной выплаты (нужное подчеркнуть)</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Мною получены разъяснения о правах на получение</w:t>
      </w:r>
      <w:r w:rsidRPr="00EB0B43">
        <w:rPr>
          <w:rFonts w:ascii="Tahoma" w:eastAsia="Times New Roman" w:hAnsi="Tahoma" w:cs="Tahoma"/>
          <w:color w:val="616161"/>
          <w:sz w:val="17"/>
          <w:szCs w:val="17"/>
          <w:lang w:eastAsia="ru-RU"/>
        </w:rPr>
        <w:br/>
        <w:t>государственной социальной помощи в виде набора социальных услуг,</w:t>
      </w:r>
      <w:r w:rsidRPr="00EB0B43">
        <w:rPr>
          <w:rFonts w:ascii="Tahoma" w:eastAsia="Times New Roman" w:hAnsi="Tahoma" w:cs="Tahoma"/>
          <w:color w:val="616161"/>
          <w:sz w:val="17"/>
          <w:szCs w:val="17"/>
          <w:lang w:eastAsia="ru-RU"/>
        </w:rPr>
        <w:br/>
        <w:t>установленных главой 2 Федерального закона от 17 июля 1999 года N</w:t>
      </w:r>
      <w:r w:rsidRPr="00EB0B43">
        <w:rPr>
          <w:rFonts w:ascii="Tahoma" w:eastAsia="Times New Roman" w:hAnsi="Tahoma" w:cs="Tahoma"/>
          <w:color w:val="616161"/>
          <w:sz w:val="17"/>
          <w:szCs w:val="17"/>
          <w:lang w:eastAsia="ru-RU"/>
        </w:rPr>
        <w:br/>
        <w:t>178-ФЗ "О государственной социальной помощи" и я предупрежден(а) о</w:t>
      </w:r>
      <w:r w:rsidRPr="00EB0B43">
        <w:rPr>
          <w:rFonts w:ascii="Tahoma" w:eastAsia="Times New Roman" w:hAnsi="Tahoma" w:cs="Tahoma"/>
          <w:color w:val="616161"/>
          <w:sz w:val="17"/>
          <w:szCs w:val="17"/>
          <w:lang w:eastAsia="ru-RU"/>
        </w:rPr>
        <w:br/>
        <w:t>прекращении предоставления тех социальных услуг, от которых</w:t>
      </w:r>
      <w:r w:rsidRPr="00EB0B43">
        <w:rPr>
          <w:rFonts w:ascii="Tahoma" w:eastAsia="Times New Roman" w:hAnsi="Tahoma" w:cs="Tahoma"/>
          <w:color w:val="616161"/>
          <w:sz w:val="17"/>
          <w:szCs w:val="17"/>
          <w:lang w:eastAsia="ru-RU"/>
        </w:rPr>
        <w:br/>
        <w:t>отказываюсь.</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br/>
        <w:t> </w:t>
      </w:r>
      <w:r w:rsidRPr="00EB0B43">
        <w:rPr>
          <w:rFonts w:ascii="Tahoma" w:eastAsia="Times New Roman" w:hAnsi="Tahoma" w:cs="Tahoma"/>
          <w:color w:val="616161"/>
          <w:sz w:val="17"/>
          <w:szCs w:val="17"/>
          <w:lang w:eastAsia="ru-RU"/>
        </w:rPr>
        <w:br/>
        <w:t> </w:t>
      </w:r>
      <w:r w:rsidRPr="00EB0B43">
        <w:rPr>
          <w:rFonts w:ascii="Tahoma" w:eastAsia="Times New Roman" w:hAnsi="Tahoma" w:cs="Tahoma"/>
          <w:color w:val="616161"/>
          <w:sz w:val="17"/>
          <w:szCs w:val="17"/>
          <w:lang w:eastAsia="ru-RU"/>
        </w:rPr>
        <w:br/>
        <w:t> </w:t>
      </w:r>
      <w:r w:rsidRPr="00EB0B43">
        <w:rPr>
          <w:rFonts w:ascii="Tahoma" w:eastAsia="Times New Roman" w:hAnsi="Tahoma" w:cs="Tahoma"/>
          <w:color w:val="616161"/>
          <w:sz w:val="17"/>
          <w:szCs w:val="17"/>
          <w:lang w:eastAsia="ru-RU"/>
        </w:rPr>
        <w:br/>
        <w:t> </w:t>
      </w:r>
      <w:r w:rsidRPr="00EB0B43">
        <w:rPr>
          <w:rFonts w:ascii="Tahoma" w:eastAsia="Times New Roman" w:hAnsi="Tahoma" w:cs="Tahoma"/>
          <w:color w:val="616161"/>
          <w:sz w:val="17"/>
          <w:szCs w:val="17"/>
          <w:lang w:eastAsia="ru-RU"/>
        </w:rPr>
        <w:br/>
        <w:t>Дата</w:t>
      </w:r>
      <w:r w:rsidRPr="00EB0B43">
        <w:rPr>
          <w:rFonts w:ascii="Tahoma" w:eastAsia="Times New Roman" w:hAnsi="Tahoma" w:cs="Tahoma"/>
          <w:color w:val="616161"/>
          <w:sz w:val="17"/>
          <w:szCs w:val="17"/>
          <w:lang w:eastAsia="ru-RU"/>
        </w:rPr>
        <w:br/>
        <w:t> Подпись заявителя</w:t>
      </w:r>
      <w:r w:rsidRPr="00EB0B43">
        <w:rPr>
          <w:rFonts w:ascii="Tahoma" w:eastAsia="Times New Roman" w:hAnsi="Tahoma" w:cs="Tahoma"/>
          <w:color w:val="616161"/>
          <w:sz w:val="17"/>
          <w:szCs w:val="17"/>
          <w:lang w:eastAsia="ru-RU"/>
        </w:rPr>
        <w:b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br/>
        <w:t> Отметка о регистрации заявления</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Данные, указанные в заявлении, соответствуют представленному</w:t>
      </w:r>
      <w:r w:rsidRPr="00EB0B43">
        <w:rPr>
          <w:rFonts w:ascii="Tahoma" w:eastAsia="Times New Roman" w:hAnsi="Tahoma" w:cs="Tahoma"/>
          <w:color w:val="616161"/>
          <w:sz w:val="17"/>
          <w:szCs w:val="17"/>
          <w:lang w:eastAsia="ru-RU"/>
        </w:rPr>
        <w:br/>
        <w:t>документу, удостоверяющему личность.</w:t>
      </w:r>
      <w:r w:rsidRPr="00EB0B43">
        <w:rPr>
          <w:rFonts w:ascii="Tahoma" w:eastAsia="Times New Roman" w:hAnsi="Tahoma" w:cs="Tahoma"/>
          <w:color w:val="616161"/>
          <w:sz w:val="17"/>
          <w:szCs w:val="17"/>
          <w:lang w:eastAsia="ru-RU"/>
        </w:rPr>
        <w:br/>
        <w:t>Гражданину разъяснены его права на получение государственной</w:t>
      </w:r>
      <w:r w:rsidRPr="00EB0B43">
        <w:rPr>
          <w:rFonts w:ascii="Tahoma" w:eastAsia="Times New Roman" w:hAnsi="Tahoma" w:cs="Tahoma"/>
          <w:color w:val="616161"/>
          <w:sz w:val="17"/>
          <w:szCs w:val="17"/>
          <w:lang w:eastAsia="ru-RU"/>
        </w:rPr>
        <w:br/>
        <w:t>социальной помощи в виде набора социальных услуг, установленные</w:t>
      </w:r>
      <w:r w:rsidRPr="00EB0B43">
        <w:rPr>
          <w:rFonts w:ascii="Tahoma" w:eastAsia="Times New Roman" w:hAnsi="Tahoma" w:cs="Tahoma"/>
          <w:color w:val="616161"/>
          <w:sz w:val="17"/>
          <w:szCs w:val="17"/>
          <w:lang w:eastAsia="ru-RU"/>
        </w:rPr>
        <w:br/>
        <w:t>главой 2 Федерального закона от 17 июля 1999 г. N 178-ФЗ "О</w:t>
      </w:r>
      <w:r w:rsidRPr="00EB0B43">
        <w:rPr>
          <w:rFonts w:ascii="Tahoma" w:eastAsia="Times New Roman" w:hAnsi="Tahoma" w:cs="Tahoma"/>
          <w:color w:val="616161"/>
          <w:sz w:val="17"/>
          <w:szCs w:val="17"/>
          <w:lang w:eastAsia="ru-RU"/>
        </w:rPr>
        <w:br/>
        <w:t>государственной социальной помощи".</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br/>
        <w:t> </w:t>
      </w:r>
      <w:r w:rsidRPr="00EB0B43">
        <w:rPr>
          <w:rFonts w:ascii="Tahoma" w:eastAsia="Times New Roman" w:hAnsi="Tahoma" w:cs="Tahoma"/>
          <w:color w:val="616161"/>
          <w:sz w:val="17"/>
          <w:szCs w:val="17"/>
          <w:lang w:eastAsia="ru-RU"/>
        </w:rPr>
        <w:br/>
        <w:t> </w:t>
      </w:r>
      <w:r w:rsidRPr="00EB0B43">
        <w:rPr>
          <w:rFonts w:ascii="Tahoma" w:eastAsia="Times New Roman" w:hAnsi="Tahoma" w:cs="Tahoma"/>
          <w:color w:val="616161"/>
          <w:sz w:val="17"/>
          <w:szCs w:val="17"/>
          <w:lang w:eastAsia="ru-RU"/>
        </w:rPr>
        <w:br/>
        <w:t> </w:t>
      </w:r>
      <w:r w:rsidRPr="00EB0B43">
        <w:rPr>
          <w:rFonts w:ascii="Tahoma" w:eastAsia="Times New Roman" w:hAnsi="Tahoma" w:cs="Tahoma"/>
          <w:color w:val="616161"/>
          <w:sz w:val="17"/>
          <w:szCs w:val="17"/>
          <w:lang w:eastAsia="ru-RU"/>
        </w:rPr>
        <w:br/>
        <w:t>Регистрационный</w:t>
      </w:r>
      <w:r w:rsidRPr="00EB0B43">
        <w:rPr>
          <w:rFonts w:ascii="Tahoma" w:eastAsia="Times New Roman" w:hAnsi="Tahoma" w:cs="Tahoma"/>
          <w:color w:val="616161"/>
          <w:sz w:val="17"/>
          <w:szCs w:val="17"/>
          <w:lang w:eastAsia="ru-RU"/>
        </w:rPr>
        <w:br/>
        <w:t>номер заявления</w:t>
      </w:r>
      <w:r w:rsidRPr="00EB0B43">
        <w:rPr>
          <w:rFonts w:ascii="Tahoma" w:eastAsia="Times New Roman" w:hAnsi="Tahoma" w:cs="Tahoma"/>
          <w:color w:val="616161"/>
          <w:sz w:val="17"/>
          <w:szCs w:val="17"/>
          <w:lang w:eastAsia="ru-RU"/>
        </w:rPr>
        <w:br/>
        <w:t> Дата приема</w:t>
      </w:r>
      <w:r w:rsidRPr="00EB0B43">
        <w:rPr>
          <w:rFonts w:ascii="Tahoma" w:eastAsia="Times New Roman" w:hAnsi="Tahoma" w:cs="Tahoma"/>
          <w:color w:val="616161"/>
          <w:sz w:val="17"/>
          <w:szCs w:val="17"/>
          <w:lang w:eastAsia="ru-RU"/>
        </w:rPr>
        <w:br/>
        <w:t>заявления</w:t>
      </w:r>
      <w:r w:rsidRPr="00EB0B43">
        <w:rPr>
          <w:rFonts w:ascii="Tahoma" w:eastAsia="Times New Roman" w:hAnsi="Tahoma" w:cs="Tahoma"/>
          <w:color w:val="616161"/>
          <w:sz w:val="17"/>
          <w:szCs w:val="17"/>
          <w:lang w:eastAsia="ru-RU"/>
        </w:rPr>
        <w:br/>
        <w:t> Подпись работника</w:t>
      </w:r>
      <w:r w:rsidRPr="00EB0B43">
        <w:rPr>
          <w:rFonts w:ascii="Tahoma" w:eastAsia="Times New Roman" w:hAnsi="Tahoma" w:cs="Tahoma"/>
          <w:color w:val="616161"/>
          <w:sz w:val="17"/>
          <w:szCs w:val="17"/>
          <w:lang w:eastAsia="ru-RU"/>
        </w:rPr>
        <w:br/>
      </w:r>
      <w:r w:rsidRPr="00EB0B43">
        <w:rPr>
          <w:rFonts w:ascii="Tahoma" w:eastAsia="Times New Roman" w:hAnsi="Tahoma" w:cs="Tahoma"/>
          <w:color w:val="616161"/>
          <w:sz w:val="17"/>
          <w:szCs w:val="17"/>
          <w:lang w:eastAsia="ru-RU"/>
        </w:rPr>
        <w:lastRenderedPageBreak/>
        <w:t>(расшифровка подписи)</w:t>
      </w:r>
      <w:r w:rsidRPr="00EB0B43">
        <w:rPr>
          <w:rFonts w:ascii="Tahoma" w:eastAsia="Times New Roman" w:hAnsi="Tahoma" w:cs="Tahoma"/>
          <w:color w:val="616161"/>
          <w:sz w:val="17"/>
          <w:szCs w:val="17"/>
          <w:lang w:eastAsia="ru-RU"/>
        </w:rPr>
        <w:b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b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(линия отреза)</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Уведомление</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Заявление гр. ________________________________________________</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принято</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t> </w:t>
      </w:r>
    </w:p>
    <w:p w:rsidR="00EB0B43" w:rsidRPr="00EB0B43" w:rsidRDefault="00EB0B43" w:rsidP="00EB0B43">
      <w:pPr>
        <w:shd w:val="clear" w:color="auto" w:fill="FFFFFF"/>
        <w:spacing w:before="100" w:beforeAutospacing="1" w:after="100" w:afterAutospacing="1" w:line="240" w:lineRule="auto"/>
        <w:rPr>
          <w:rFonts w:ascii="Tahoma" w:eastAsia="Times New Roman" w:hAnsi="Tahoma" w:cs="Tahoma"/>
          <w:color w:val="616161"/>
          <w:sz w:val="17"/>
          <w:szCs w:val="17"/>
          <w:lang w:eastAsia="ru-RU"/>
        </w:rPr>
      </w:pPr>
      <w:r w:rsidRPr="00EB0B43">
        <w:rPr>
          <w:rFonts w:ascii="Tahoma" w:eastAsia="Times New Roman" w:hAnsi="Tahoma" w:cs="Tahoma"/>
          <w:color w:val="616161"/>
          <w:sz w:val="17"/>
          <w:szCs w:val="17"/>
          <w:lang w:eastAsia="ru-RU"/>
        </w:rPr>
        <w:br/>
        <w:t> </w:t>
      </w:r>
      <w:r w:rsidRPr="00EB0B43">
        <w:rPr>
          <w:rFonts w:ascii="Tahoma" w:eastAsia="Times New Roman" w:hAnsi="Tahoma" w:cs="Tahoma"/>
          <w:color w:val="616161"/>
          <w:sz w:val="17"/>
          <w:szCs w:val="17"/>
          <w:lang w:eastAsia="ru-RU"/>
        </w:rPr>
        <w:br/>
        <w:t> </w:t>
      </w:r>
      <w:r w:rsidRPr="00EB0B43">
        <w:rPr>
          <w:rFonts w:ascii="Tahoma" w:eastAsia="Times New Roman" w:hAnsi="Tahoma" w:cs="Tahoma"/>
          <w:color w:val="616161"/>
          <w:sz w:val="17"/>
          <w:szCs w:val="17"/>
          <w:lang w:eastAsia="ru-RU"/>
        </w:rPr>
        <w:br/>
        <w:t> </w:t>
      </w:r>
      <w:r w:rsidRPr="00EB0B43">
        <w:rPr>
          <w:rFonts w:ascii="Tahoma" w:eastAsia="Times New Roman" w:hAnsi="Tahoma" w:cs="Tahoma"/>
          <w:color w:val="616161"/>
          <w:sz w:val="17"/>
          <w:szCs w:val="17"/>
          <w:lang w:eastAsia="ru-RU"/>
        </w:rPr>
        <w:br/>
        <w:t>Регистрационный номер заявления</w:t>
      </w:r>
      <w:r w:rsidRPr="00EB0B43">
        <w:rPr>
          <w:rFonts w:ascii="Tahoma" w:eastAsia="Times New Roman" w:hAnsi="Tahoma" w:cs="Tahoma"/>
          <w:color w:val="616161"/>
          <w:sz w:val="17"/>
          <w:szCs w:val="17"/>
          <w:lang w:eastAsia="ru-RU"/>
        </w:rPr>
        <w:br/>
        <w:t> Дата приема заявления</w:t>
      </w:r>
      <w:r w:rsidRPr="00EB0B43">
        <w:rPr>
          <w:rFonts w:ascii="Tahoma" w:eastAsia="Times New Roman" w:hAnsi="Tahoma" w:cs="Tahoma"/>
          <w:color w:val="616161"/>
          <w:sz w:val="17"/>
          <w:szCs w:val="17"/>
          <w:lang w:eastAsia="ru-RU"/>
        </w:rPr>
        <w:br/>
        <w:t> Подпись работника (расшифровка подписи)</w:t>
      </w:r>
      <w:r w:rsidRPr="00EB0B43">
        <w:rPr>
          <w:rFonts w:ascii="Tahoma" w:eastAsia="Times New Roman" w:hAnsi="Tahoma" w:cs="Tahoma"/>
          <w:color w:val="616161"/>
          <w:sz w:val="17"/>
          <w:szCs w:val="17"/>
          <w:lang w:eastAsia="ru-RU"/>
        </w:rPr>
        <w:br/>
        <w:t> </w:t>
      </w:r>
    </w:p>
    <w:p w:rsidR="001612B4" w:rsidRDefault="001612B4">
      <w:bookmarkStart w:id="0" w:name="_GoBack"/>
      <w:bookmarkEnd w:id="0"/>
    </w:p>
    <w:sectPr w:rsidR="00161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43"/>
    <w:rsid w:val="001612B4"/>
    <w:rsid w:val="00EB0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274DA-4327-4A9D-8CC4-0FF2767C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0B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B4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B0B43"/>
  </w:style>
  <w:style w:type="paragraph" w:styleId="a3">
    <w:name w:val="Normal (Web)"/>
    <w:basedOn w:val="a"/>
    <w:uiPriority w:val="99"/>
    <w:semiHidden/>
    <w:unhideWhenUsed/>
    <w:rsid w:val="00EB0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0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82671">
      <w:bodyDiv w:val="1"/>
      <w:marLeft w:val="0"/>
      <w:marRight w:val="0"/>
      <w:marTop w:val="0"/>
      <w:marBottom w:val="0"/>
      <w:divBdr>
        <w:top w:val="none" w:sz="0" w:space="0" w:color="auto"/>
        <w:left w:val="none" w:sz="0" w:space="0" w:color="auto"/>
        <w:bottom w:val="none" w:sz="0" w:space="0" w:color="auto"/>
        <w:right w:val="none" w:sz="0" w:space="0" w:color="auto"/>
      </w:divBdr>
      <w:divsChild>
        <w:div w:id="25135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5659</Words>
  <Characters>32258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Козин</dc:creator>
  <cp:keywords/>
  <dc:description/>
  <cp:lastModifiedBy>ИП Козин</cp:lastModifiedBy>
  <cp:revision>1</cp:revision>
  <dcterms:created xsi:type="dcterms:W3CDTF">2017-01-12T09:41:00Z</dcterms:created>
  <dcterms:modified xsi:type="dcterms:W3CDTF">2017-01-12T09:41:00Z</dcterms:modified>
</cp:coreProperties>
</file>